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09" w:rsidRPr="00280309" w:rsidRDefault="00280309" w:rsidP="00AF66ED">
      <w:pPr>
        <w:keepNext/>
        <w:spacing w:after="60" w:line="240" w:lineRule="auto"/>
        <w:jc w:val="both"/>
        <w:outlineLvl w:val="0"/>
        <w:rPr>
          <w:rFonts w:ascii="Times New Roman" w:eastAsia="Times New Roman" w:hAnsi="Times New Roman" w:cs="Times New Roman"/>
          <w:b/>
          <w:bCs/>
          <w:kern w:val="32"/>
          <w:sz w:val="24"/>
          <w:szCs w:val="24"/>
          <w:lang w:val="kk-KZ" w:eastAsia="ru-RU"/>
        </w:rPr>
      </w:pPr>
      <w:r w:rsidRPr="00280309">
        <w:rPr>
          <w:rFonts w:ascii="Times New Roman" w:eastAsia="Times New Roman" w:hAnsi="Times New Roman" w:cs="Times New Roman"/>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280309">
        <w:rPr>
          <w:rFonts w:ascii="Times New Roman" w:eastAsia="Times New Roman" w:hAnsi="Times New Roman" w:cs="Times New Roman"/>
          <w:b/>
          <w:kern w:val="32"/>
          <w:sz w:val="24"/>
          <w:szCs w:val="24"/>
          <w:lang w:val="kk-KZ" w:eastAsia="ru-RU"/>
        </w:rPr>
        <w:t>«Б» корпусының осы мемлекеттік органның мемлекеттік қызметшілері арасында  ішкі конкурс жариялау туралы (бірінші этап) .</w:t>
      </w:r>
    </w:p>
    <w:p w:rsidR="00280309" w:rsidRPr="00280309" w:rsidRDefault="00280309" w:rsidP="00280309">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r w:rsidRPr="00280309">
        <w:rPr>
          <w:rFonts w:ascii="Times New Roman" w:eastAsia="Calibri" w:hAnsi="Times New Roman" w:cs="Times New Roman"/>
          <w:b/>
          <w:sz w:val="24"/>
          <w:szCs w:val="24"/>
          <w:lang w:val="kk-KZ"/>
        </w:rPr>
        <w:t>С-О-4**** мемлекеттік әкімшілік лауазымдары санаттарына келесідей үлгілік біліктілік талаптары белгіленеді:</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жоғары білім;</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96976" w:rsidRPr="00AF66ED"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 xml:space="preserve">4) өкiлеттiктерiн теріс себептермен тоқтатқан судьяларды қоспағанда, судья  лауазымында қызмет өтілі алты айдан кем емес; </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sz w:val="24"/>
          <w:szCs w:val="24"/>
          <w:lang w:val="kk-KZ"/>
        </w:rPr>
      </w:pPr>
      <w:r w:rsidRPr="00280309">
        <w:rPr>
          <w:rFonts w:ascii="Times New Roman" w:eastAsia="Calibri" w:hAnsi="Times New Roman" w:cs="Times New Roman"/>
          <w:sz w:val="24"/>
          <w:szCs w:val="24"/>
          <w:lang w:val="kk-KZ"/>
        </w:rPr>
        <w:t>8) ғылыми дәрежесінің болуы;**</w:t>
      </w: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b/>
          <w:sz w:val="24"/>
          <w:szCs w:val="24"/>
          <w:lang w:val="kk-KZ"/>
        </w:rPr>
      </w:pPr>
      <w:r w:rsidRPr="00280309">
        <w:rPr>
          <w:rFonts w:ascii="Times New Roman" w:eastAsia="Calibri" w:hAnsi="Times New Roman" w:cs="Times New Roman"/>
          <w:sz w:val="24"/>
          <w:szCs w:val="24"/>
          <w:lang w:val="kk-KZ"/>
        </w:rPr>
        <w:t>9) сот орындаушысы лауазымына жұмыс тәжірибесі талаптары қолданылмайды.</w:t>
      </w:r>
    </w:p>
    <w:p w:rsidR="00280309" w:rsidRPr="00AF66ED" w:rsidRDefault="00280309" w:rsidP="00280309">
      <w:pPr>
        <w:spacing w:after="0" w:line="240" w:lineRule="auto"/>
        <w:jc w:val="both"/>
        <w:rPr>
          <w:rFonts w:ascii="Times New Roman" w:eastAsia="Times New Roman" w:hAnsi="Times New Roman" w:cs="Times New Roman"/>
          <w:b/>
          <w:bCs/>
          <w:color w:val="000000"/>
          <w:sz w:val="24"/>
          <w:szCs w:val="24"/>
          <w:lang w:val="uk-UA" w:eastAsia="ru-RU"/>
        </w:rPr>
      </w:pPr>
    </w:p>
    <w:p w:rsidR="00280309" w:rsidRPr="00280309" w:rsidRDefault="00280309" w:rsidP="00280309">
      <w:pPr>
        <w:spacing w:after="0" w:line="240" w:lineRule="auto"/>
        <w:jc w:val="both"/>
        <w:rPr>
          <w:rFonts w:ascii="Times New Roman" w:eastAsia="Times New Roman" w:hAnsi="Times New Roman" w:cs="Times New Roman"/>
          <w:b/>
          <w:bCs/>
          <w:color w:val="000000"/>
          <w:sz w:val="24"/>
          <w:szCs w:val="24"/>
          <w:lang w:val="uk-UA" w:eastAsia="ru-RU"/>
        </w:rPr>
      </w:pPr>
      <w:r w:rsidRPr="00280309">
        <w:rPr>
          <w:rFonts w:ascii="Times New Roman" w:eastAsia="Times New Roman" w:hAnsi="Times New Roman" w:cs="Times New Roman"/>
          <w:b/>
          <w:bCs/>
          <w:color w:val="000000"/>
          <w:sz w:val="24"/>
          <w:szCs w:val="24"/>
          <w:lang w:val="uk-UA" w:eastAsia="ru-RU"/>
        </w:rPr>
        <w:t xml:space="preserve">                         </w:t>
      </w:r>
      <w:proofErr w:type="spellStart"/>
      <w:r w:rsidRPr="00280309">
        <w:rPr>
          <w:rFonts w:ascii="Times New Roman" w:eastAsia="Times New Roman" w:hAnsi="Times New Roman" w:cs="Times New Roman"/>
          <w:b/>
          <w:bCs/>
          <w:color w:val="000000"/>
          <w:sz w:val="24"/>
          <w:szCs w:val="24"/>
          <w:lang w:val="uk-UA" w:eastAsia="ru-RU"/>
        </w:rPr>
        <w:t>Мемлекеттік</w:t>
      </w:r>
      <w:proofErr w:type="spellEnd"/>
      <w:r w:rsidRPr="00280309">
        <w:rPr>
          <w:rFonts w:ascii="Times New Roman" w:eastAsia="Times New Roman" w:hAnsi="Times New Roman" w:cs="Times New Roman"/>
          <w:b/>
          <w:bCs/>
          <w:color w:val="000000"/>
          <w:sz w:val="24"/>
          <w:szCs w:val="24"/>
          <w:lang w:val="uk-UA" w:eastAsia="ru-RU"/>
        </w:rPr>
        <w:t xml:space="preserve"> </w:t>
      </w:r>
      <w:proofErr w:type="spellStart"/>
      <w:r w:rsidRPr="00280309">
        <w:rPr>
          <w:rFonts w:ascii="Times New Roman" w:eastAsia="Times New Roman" w:hAnsi="Times New Roman" w:cs="Times New Roman"/>
          <w:b/>
          <w:bCs/>
          <w:color w:val="000000"/>
          <w:sz w:val="24"/>
          <w:szCs w:val="24"/>
          <w:lang w:val="uk-UA" w:eastAsia="ru-RU"/>
        </w:rPr>
        <w:t>әкімшілік</w:t>
      </w:r>
      <w:proofErr w:type="spellEnd"/>
      <w:r w:rsidRPr="00280309">
        <w:rPr>
          <w:rFonts w:ascii="Times New Roman" w:eastAsia="Times New Roman" w:hAnsi="Times New Roman" w:cs="Times New Roman"/>
          <w:b/>
          <w:bCs/>
          <w:color w:val="000000"/>
          <w:sz w:val="24"/>
          <w:szCs w:val="24"/>
          <w:lang w:val="uk-UA" w:eastAsia="ru-RU"/>
        </w:rPr>
        <w:t xml:space="preserve"> </w:t>
      </w:r>
      <w:proofErr w:type="spellStart"/>
      <w:r w:rsidRPr="00280309">
        <w:rPr>
          <w:rFonts w:ascii="Times New Roman" w:eastAsia="Times New Roman" w:hAnsi="Times New Roman" w:cs="Times New Roman"/>
          <w:b/>
          <w:bCs/>
          <w:color w:val="000000"/>
          <w:sz w:val="24"/>
          <w:szCs w:val="24"/>
          <w:lang w:val="uk-UA" w:eastAsia="ru-RU"/>
        </w:rPr>
        <w:t>қызметшілердің</w:t>
      </w:r>
      <w:proofErr w:type="spellEnd"/>
      <w:r w:rsidRPr="00280309">
        <w:rPr>
          <w:rFonts w:ascii="Times New Roman" w:eastAsia="Times New Roman" w:hAnsi="Times New Roman" w:cs="Times New Roman"/>
          <w:b/>
          <w:bCs/>
          <w:color w:val="000000"/>
          <w:sz w:val="24"/>
          <w:szCs w:val="24"/>
          <w:lang w:val="uk-UA" w:eastAsia="ru-RU"/>
        </w:rPr>
        <w:t xml:space="preserve"> </w:t>
      </w:r>
      <w:proofErr w:type="spellStart"/>
      <w:r w:rsidRPr="00280309">
        <w:rPr>
          <w:rFonts w:ascii="Times New Roman" w:eastAsia="Times New Roman" w:hAnsi="Times New Roman" w:cs="Times New Roman"/>
          <w:b/>
          <w:bCs/>
          <w:color w:val="000000"/>
          <w:sz w:val="24"/>
          <w:szCs w:val="24"/>
          <w:lang w:val="uk-UA" w:eastAsia="ru-RU"/>
        </w:rPr>
        <w:t>лауазымдық</w:t>
      </w:r>
      <w:proofErr w:type="spellEnd"/>
      <w:r w:rsidRPr="00280309">
        <w:rPr>
          <w:rFonts w:ascii="Times New Roman" w:eastAsia="Times New Roman" w:hAnsi="Times New Roman" w:cs="Times New Roman"/>
          <w:b/>
          <w:bCs/>
          <w:color w:val="000000"/>
          <w:sz w:val="24"/>
          <w:szCs w:val="24"/>
          <w:lang w:val="uk-UA" w:eastAsia="ru-RU"/>
        </w:rPr>
        <w:t xml:space="preserve"> </w:t>
      </w:r>
      <w:proofErr w:type="spellStart"/>
      <w:r w:rsidRPr="00280309">
        <w:rPr>
          <w:rFonts w:ascii="Times New Roman" w:eastAsia="Times New Roman" w:hAnsi="Times New Roman" w:cs="Times New Roman"/>
          <w:b/>
          <w:bCs/>
          <w:color w:val="000000"/>
          <w:sz w:val="24"/>
          <w:szCs w:val="24"/>
          <w:lang w:val="uk-UA" w:eastAsia="ru-RU"/>
        </w:rPr>
        <w:t>жалақысы</w:t>
      </w:r>
      <w:proofErr w:type="spellEnd"/>
      <w:r w:rsidRPr="00280309">
        <w:rPr>
          <w:rFonts w:ascii="Times New Roman" w:eastAsia="Times New Roman" w:hAnsi="Times New Roman" w:cs="Times New Roman"/>
          <w:b/>
          <w:bCs/>
          <w:color w:val="000000"/>
          <w:sz w:val="24"/>
          <w:szCs w:val="24"/>
          <w:lang w:val="uk-UA" w:eastAsia="ru-RU"/>
        </w:rPr>
        <w:t>:</w:t>
      </w:r>
    </w:p>
    <w:p w:rsidR="00280309" w:rsidRPr="00280309" w:rsidRDefault="00280309" w:rsidP="00280309">
      <w:pPr>
        <w:spacing w:after="0" w:line="240" w:lineRule="auto"/>
        <w:jc w:val="both"/>
        <w:rPr>
          <w:rFonts w:ascii="Times New Roman" w:eastAsia="Times New Roman" w:hAnsi="Times New Roman" w:cs="Times New Roman"/>
          <w:b/>
          <w:bCs/>
          <w:color w:val="000000"/>
          <w:sz w:val="24"/>
          <w:szCs w:val="24"/>
          <w:lang w:val="uk-UA" w:eastAsia="ru-RU"/>
        </w:rPr>
      </w:pPr>
    </w:p>
    <w:tbl>
      <w:tblPr>
        <w:tblpPr w:leftFromText="180" w:rightFromText="180" w:bottomFromText="200" w:vertAnchor="text" w:horzAnchor="margin" w:tblpY="113"/>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5"/>
        <w:gridCol w:w="3539"/>
      </w:tblGrid>
      <w:tr w:rsidR="00280309" w:rsidRPr="00280309" w:rsidTr="00280309">
        <w:trPr>
          <w:cantSplit/>
          <w:trHeight w:val="233"/>
        </w:trPr>
        <w:tc>
          <w:tcPr>
            <w:tcW w:w="2441" w:type="dxa"/>
            <w:tcBorders>
              <w:top w:val="single" w:sz="4" w:space="0" w:color="auto"/>
              <w:left w:val="single" w:sz="4" w:space="0" w:color="auto"/>
              <w:bottom w:val="single" w:sz="4" w:space="0" w:color="auto"/>
              <w:right w:val="single" w:sz="4" w:space="0" w:color="auto"/>
            </w:tcBorders>
            <w:vAlign w:val="center"/>
            <w:hideMark/>
          </w:tcPr>
          <w:p w:rsidR="00280309" w:rsidRPr="00280309" w:rsidRDefault="00280309" w:rsidP="00280309">
            <w:pPr>
              <w:keepNext/>
              <w:keepLines/>
              <w:tabs>
                <w:tab w:val="left" w:pos="132"/>
                <w:tab w:val="left" w:pos="6663"/>
              </w:tabs>
              <w:ind w:left="-142" w:right="112"/>
              <w:jc w:val="center"/>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b/>
                <w:bCs/>
                <w:sz w:val="24"/>
                <w:szCs w:val="24"/>
                <w:lang w:val="kk-KZ" w:eastAsia="ru-RU"/>
              </w:rPr>
              <w:t>Санаты</w:t>
            </w:r>
          </w:p>
        </w:tc>
        <w:tc>
          <w:tcPr>
            <w:tcW w:w="7084" w:type="dxa"/>
            <w:gridSpan w:val="2"/>
            <w:tcBorders>
              <w:top w:val="single" w:sz="4" w:space="0" w:color="auto"/>
              <w:left w:val="single" w:sz="4" w:space="0" w:color="auto"/>
              <w:bottom w:val="single" w:sz="4" w:space="0" w:color="auto"/>
              <w:right w:val="single" w:sz="4" w:space="0" w:color="auto"/>
            </w:tcBorders>
            <w:vAlign w:val="center"/>
            <w:hideMark/>
          </w:tcPr>
          <w:p w:rsidR="00280309" w:rsidRPr="00280309" w:rsidRDefault="00280309" w:rsidP="00280309">
            <w:pPr>
              <w:keepNext/>
              <w:keepLines/>
              <w:tabs>
                <w:tab w:val="left" w:pos="132"/>
                <w:tab w:val="left" w:pos="6663"/>
              </w:tabs>
              <w:ind w:left="-142" w:right="311" w:firstLine="522"/>
              <w:jc w:val="center"/>
              <w:rPr>
                <w:rFonts w:ascii="Times New Roman" w:eastAsia="Times New Roman" w:hAnsi="Times New Roman" w:cs="Times New Roman"/>
                <w:b/>
                <w:sz w:val="24"/>
                <w:szCs w:val="24"/>
                <w:lang w:val="kk-KZ" w:eastAsia="ru-RU"/>
              </w:rPr>
            </w:pPr>
            <w:proofErr w:type="spellStart"/>
            <w:r w:rsidRPr="00280309">
              <w:rPr>
                <w:rFonts w:ascii="Times New Roman" w:eastAsia="Times New Roman" w:hAnsi="Times New Roman" w:cs="Times New Roman"/>
                <w:b/>
                <w:sz w:val="24"/>
                <w:szCs w:val="24"/>
                <w:lang w:eastAsia="ru-RU"/>
              </w:rPr>
              <w:t>Еңбекс</w:t>
            </w:r>
            <w:proofErr w:type="gramStart"/>
            <w:r w:rsidRPr="00280309">
              <w:rPr>
                <w:rFonts w:ascii="Times New Roman" w:eastAsia="Times New Roman" w:hAnsi="Times New Roman" w:cs="Times New Roman"/>
                <w:b/>
                <w:sz w:val="24"/>
                <w:szCs w:val="24"/>
                <w:lang w:eastAsia="ru-RU"/>
              </w:rPr>
              <w:t>i</w:t>
            </w:r>
            <w:proofErr w:type="gramEnd"/>
            <w:r w:rsidRPr="00280309">
              <w:rPr>
                <w:rFonts w:ascii="Times New Roman" w:eastAsia="Times New Roman" w:hAnsi="Times New Roman" w:cs="Times New Roman"/>
                <w:b/>
                <w:sz w:val="24"/>
                <w:szCs w:val="24"/>
                <w:lang w:eastAsia="ru-RU"/>
              </w:rPr>
              <w:t>ңiргенжылдарын</w:t>
            </w:r>
            <w:proofErr w:type="spellEnd"/>
            <w:r w:rsidRPr="00280309">
              <w:rPr>
                <w:rFonts w:ascii="Times New Roman" w:eastAsia="Times New Roman" w:hAnsi="Times New Roman" w:cs="Times New Roman"/>
                <w:b/>
                <w:sz w:val="24"/>
                <w:szCs w:val="24"/>
                <w:lang w:val="kk-KZ" w:eastAsia="ru-RU"/>
              </w:rPr>
              <w:t>а байланысты</w:t>
            </w:r>
          </w:p>
        </w:tc>
      </w:tr>
      <w:tr w:rsidR="00280309" w:rsidRPr="00280309" w:rsidTr="00280309">
        <w:trPr>
          <w:cantSplit/>
          <w:trHeight w:val="319"/>
        </w:trPr>
        <w:tc>
          <w:tcPr>
            <w:tcW w:w="2441" w:type="dxa"/>
            <w:tcBorders>
              <w:top w:val="single" w:sz="4" w:space="0" w:color="auto"/>
              <w:left w:val="single" w:sz="4" w:space="0" w:color="auto"/>
              <w:bottom w:val="single" w:sz="4" w:space="0" w:color="auto"/>
              <w:right w:val="single" w:sz="4" w:space="0" w:color="auto"/>
            </w:tcBorders>
            <w:vAlign w:val="center"/>
          </w:tcPr>
          <w:p w:rsidR="00280309" w:rsidRPr="00280309" w:rsidRDefault="00280309" w:rsidP="00280309">
            <w:pPr>
              <w:keepNext/>
              <w:keepLines/>
              <w:tabs>
                <w:tab w:val="left" w:pos="132"/>
                <w:tab w:val="left" w:pos="6663"/>
              </w:tabs>
              <w:ind w:left="-142" w:right="99" w:firstLine="1134"/>
              <w:jc w:val="center"/>
              <w:rPr>
                <w:rFonts w:ascii="Times New Roman" w:eastAsia="Times New Roman" w:hAnsi="Times New Roman" w:cs="Times New Roman"/>
                <w:i/>
                <w:iCs/>
                <w:sz w:val="24"/>
                <w:szCs w:val="24"/>
                <w:lang w:eastAsia="ru-RU"/>
              </w:rPr>
            </w:pPr>
          </w:p>
        </w:tc>
        <w:tc>
          <w:tcPr>
            <w:tcW w:w="3545" w:type="dxa"/>
            <w:tcBorders>
              <w:top w:val="single" w:sz="4" w:space="0" w:color="auto"/>
              <w:left w:val="single" w:sz="4" w:space="0" w:color="auto"/>
              <w:bottom w:val="single" w:sz="4" w:space="0" w:color="auto"/>
              <w:right w:val="single" w:sz="4" w:space="0" w:color="auto"/>
            </w:tcBorders>
            <w:vAlign w:val="center"/>
          </w:tcPr>
          <w:p w:rsidR="00280309" w:rsidRPr="00280309" w:rsidRDefault="00280309" w:rsidP="0028030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142" w:right="125" w:firstLine="396"/>
              <w:jc w:val="center"/>
              <w:rPr>
                <w:rFonts w:ascii="Times New Roman" w:eastAsia="Times New Roman" w:hAnsi="Times New Roman" w:cs="Times New Roman"/>
                <w:b/>
                <w:bCs/>
                <w:kern w:val="2"/>
                <w:sz w:val="24"/>
                <w:szCs w:val="24"/>
                <w:lang w:eastAsia="ru-RU"/>
              </w:rPr>
            </w:pPr>
            <w:proofErr w:type="spellStart"/>
            <w:r w:rsidRPr="00280309">
              <w:rPr>
                <w:rFonts w:ascii="Times New Roman" w:eastAsia="Times New Roman" w:hAnsi="Times New Roman" w:cs="Times New Roman"/>
                <w:b/>
                <w:bCs/>
                <w:kern w:val="2"/>
                <w:sz w:val="24"/>
                <w:szCs w:val="24"/>
                <w:lang w:eastAsia="ru-RU"/>
              </w:rPr>
              <w:t>min</w:t>
            </w:r>
            <w:proofErr w:type="spellEnd"/>
          </w:p>
          <w:p w:rsidR="00280309" w:rsidRPr="00280309" w:rsidRDefault="00280309" w:rsidP="0028030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142" w:right="125" w:firstLine="396"/>
              <w:jc w:val="center"/>
              <w:rPr>
                <w:rFonts w:ascii="Times New Roman" w:eastAsia="Times New Roman" w:hAnsi="Times New Roman" w:cs="Times New Roman"/>
                <w:b/>
                <w:bCs/>
                <w:kern w:val="2"/>
                <w:sz w:val="24"/>
                <w:szCs w:val="24"/>
                <w:lang w:eastAsia="ru-RU"/>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280309" w:rsidRPr="00280309" w:rsidRDefault="00280309" w:rsidP="00280309">
            <w:pPr>
              <w:keepNext/>
              <w:keepLines/>
              <w:tabs>
                <w:tab w:val="left" w:pos="132"/>
                <w:tab w:val="left" w:pos="6663"/>
              </w:tabs>
              <w:ind w:left="-142" w:right="99" w:firstLine="1134"/>
              <w:jc w:val="center"/>
              <w:rPr>
                <w:rFonts w:ascii="Times New Roman" w:eastAsia="Times New Roman" w:hAnsi="Times New Roman" w:cs="Times New Roman"/>
                <w:i/>
                <w:iCs/>
                <w:sz w:val="24"/>
                <w:szCs w:val="24"/>
                <w:lang w:eastAsia="ru-RU"/>
              </w:rPr>
            </w:pPr>
            <w:proofErr w:type="spellStart"/>
            <w:r w:rsidRPr="00280309">
              <w:rPr>
                <w:rFonts w:ascii="Times New Roman" w:eastAsia="Times New Roman" w:hAnsi="Times New Roman" w:cs="Times New Roman"/>
                <w:b/>
                <w:bCs/>
                <w:sz w:val="24"/>
                <w:szCs w:val="24"/>
                <w:lang w:eastAsia="ru-RU"/>
              </w:rPr>
              <w:t>max</w:t>
            </w:r>
            <w:proofErr w:type="spellEnd"/>
          </w:p>
        </w:tc>
      </w:tr>
      <w:tr w:rsidR="00280309" w:rsidRPr="00280309" w:rsidTr="00280309">
        <w:trPr>
          <w:cantSplit/>
          <w:trHeight w:val="457"/>
        </w:trPr>
        <w:tc>
          <w:tcPr>
            <w:tcW w:w="2441" w:type="dxa"/>
            <w:tcBorders>
              <w:top w:val="single" w:sz="4" w:space="0" w:color="auto"/>
              <w:left w:val="single" w:sz="4" w:space="0" w:color="auto"/>
              <w:bottom w:val="single" w:sz="4" w:space="0" w:color="auto"/>
              <w:right w:val="single" w:sz="4" w:space="0" w:color="auto"/>
            </w:tcBorders>
            <w:vAlign w:val="center"/>
            <w:hideMark/>
          </w:tcPr>
          <w:p w:rsidR="00280309" w:rsidRPr="00280309" w:rsidRDefault="00280309" w:rsidP="00280309">
            <w:pPr>
              <w:keepNext/>
              <w:keepLines/>
              <w:tabs>
                <w:tab w:val="left" w:pos="0"/>
                <w:tab w:val="left" w:pos="132"/>
              </w:tabs>
              <w:spacing w:after="0"/>
              <w:jc w:val="center"/>
              <w:outlineLvl w:val="1"/>
              <w:rPr>
                <w:rFonts w:ascii="Times New Roman" w:eastAsia="Times New Roman" w:hAnsi="Times New Roman" w:cs="Times New Roman"/>
                <w:bCs/>
                <w:snapToGrid w:val="0"/>
                <w:sz w:val="24"/>
                <w:szCs w:val="24"/>
                <w:lang w:val="kk-KZ" w:eastAsia="ru-RU"/>
              </w:rPr>
            </w:pPr>
            <w:r w:rsidRPr="00280309">
              <w:rPr>
                <w:rFonts w:ascii="Times New Roman" w:eastAsia="Times New Roman" w:hAnsi="Times New Roman" w:cs="Times New Roman"/>
                <w:bCs/>
                <w:sz w:val="24"/>
                <w:szCs w:val="24"/>
                <w:lang w:val="en-US" w:eastAsia="ru-RU"/>
              </w:rPr>
              <w:lastRenderedPageBreak/>
              <w:t>С-О-4</w:t>
            </w:r>
          </w:p>
        </w:tc>
        <w:tc>
          <w:tcPr>
            <w:tcW w:w="3545" w:type="dxa"/>
            <w:tcBorders>
              <w:top w:val="single" w:sz="4" w:space="0" w:color="auto"/>
              <w:left w:val="single" w:sz="4" w:space="0" w:color="auto"/>
              <w:bottom w:val="single" w:sz="4" w:space="0" w:color="auto"/>
              <w:right w:val="single" w:sz="4" w:space="0" w:color="auto"/>
            </w:tcBorders>
            <w:vAlign w:val="center"/>
            <w:hideMark/>
          </w:tcPr>
          <w:p w:rsidR="00280309" w:rsidRPr="00280309" w:rsidRDefault="00280309" w:rsidP="00280309">
            <w:pPr>
              <w:keepNext/>
              <w:keepLines/>
              <w:tabs>
                <w:tab w:val="left" w:pos="0"/>
                <w:tab w:val="left" w:pos="132"/>
                <w:tab w:val="left" w:pos="766"/>
                <w:tab w:val="left" w:pos="908"/>
                <w:tab w:val="left" w:pos="6663"/>
              </w:tabs>
              <w:spacing w:line="240" w:lineRule="auto"/>
              <w:ind w:left="-142" w:right="125"/>
              <w:jc w:val="center"/>
              <w:rPr>
                <w:rFonts w:ascii="Times New Roman" w:eastAsia="Times New Roman" w:hAnsi="Times New Roman" w:cs="Times New Roman"/>
                <w:iCs/>
                <w:sz w:val="24"/>
                <w:szCs w:val="24"/>
                <w:lang w:val="kk-KZ" w:eastAsia="ru-RU"/>
              </w:rPr>
            </w:pPr>
            <w:r w:rsidRPr="00280309">
              <w:rPr>
                <w:rFonts w:ascii="Times New Roman" w:eastAsia="Times New Roman" w:hAnsi="Times New Roman" w:cs="Times New Roman"/>
                <w:bCs/>
                <w:iCs/>
                <w:sz w:val="24"/>
                <w:szCs w:val="24"/>
                <w:lang w:eastAsia="ru-RU"/>
              </w:rPr>
              <w:t>115762</w:t>
            </w:r>
          </w:p>
        </w:tc>
        <w:tc>
          <w:tcPr>
            <w:tcW w:w="3539" w:type="dxa"/>
            <w:tcBorders>
              <w:top w:val="single" w:sz="4" w:space="0" w:color="auto"/>
              <w:left w:val="single" w:sz="4" w:space="0" w:color="auto"/>
              <w:bottom w:val="single" w:sz="4" w:space="0" w:color="auto"/>
              <w:right w:val="single" w:sz="4" w:space="0" w:color="auto"/>
            </w:tcBorders>
            <w:vAlign w:val="center"/>
            <w:hideMark/>
          </w:tcPr>
          <w:p w:rsidR="00280309" w:rsidRPr="00280309" w:rsidRDefault="00280309" w:rsidP="00280309">
            <w:pPr>
              <w:keepNext/>
              <w:keepLines/>
              <w:tabs>
                <w:tab w:val="left" w:pos="0"/>
                <w:tab w:val="left" w:pos="132"/>
              </w:tabs>
              <w:spacing w:after="0"/>
              <w:jc w:val="center"/>
              <w:outlineLvl w:val="1"/>
              <w:rPr>
                <w:rFonts w:ascii="Times New Roman" w:eastAsia="Times New Roman" w:hAnsi="Times New Roman" w:cs="Times New Roman"/>
                <w:bCs/>
                <w:snapToGrid w:val="0"/>
                <w:sz w:val="24"/>
                <w:szCs w:val="24"/>
                <w:lang w:val="kk-KZ" w:eastAsia="ru-RU"/>
              </w:rPr>
            </w:pPr>
            <w:r w:rsidRPr="00280309">
              <w:rPr>
                <w:rFonts w:ascii="Times New Roman" w:eastAsia="Times New Roman" w:hAnsi="Times New Roman" w:cs="Times New Roman"/>
                <w:bCs/>
                <w:iCs/>
                <w:sz w:val="24"/>
                <w:szCs w:val="24"/>
                <w:lang w:eastAsia="ru-RU"/>
              </w:rPr>
              <w:t>148242</w:t>
            </w:r>
          </w:p>
        </w:tc>
      </w:tr>
    </w:tbl>
    <w:p w:rsidR="00280309" w:rsidRPr="00280309" w:rsidRDefault="00280309" w:rsidP="00280309">
      <w:pPr>
        <w:spacing w:after="0" w:line="240" w:lineRule="auto"/>
        <w:ind w:firstLine="567"/>
        <w:jc w:val="both"/>
        <w:rPr>
          <w:rFonts w:ascii="Times New Roman" w:eastAsia="Times New Roman" w:hAnsi="Times New Roman" w:cs="Times New Roman"/>
          <w:b/>
          <w:sz w:val="24"/>
          <w:szCs w:val="24"/>
          <w:lang w:val="kk-KZ" w:eastAsia="ru-RU"/>
        </w:rPr>
      </w:pPr>
      <w:r w:rsidRPr="00280309">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280309">
        <w:rPr>
          <w:rFonts w:ascii="Times New Roman" w:eastAsia="Times New Roman" w:hAnsi="Times New Roman" w:cs="Times New Roman"/>
          <w:b/>
          <w:sz w:val="24"/>
          <w:szCs w:val="24"/>
          <w:lang w:val="kk-KZ" w:eastAsia="ru-RU"/>
        </w:rPr>
        <w:t xml:space="preserve">140000, Павлодар қаласы, </w:t>
      </w:r>
      <w:r w:rsidR="00974CE0" w:rsidRPr="00AF66ED">
        <w:rPr>
          <w:rFonts w:ascii="Times New Roman" w:eastAsia="Times New Roman" w:hAnsi="Times New Roman" w:cs="Times New Roman"/>
          <w:b/>
          <w:sz w:val="24"/>
          <w:szCs w:val="24"/>
          <w:lang w:val="kk-KZ" w:eastAsia="ru-RU"/>
        </w:rPr>
        <w:t>Астана</w:t>
      </w:r>
      <w:r w:rsidRPr="00280309">
        <w:rPr>
          <w:rFonts w:ascii="Times New Roman" w:eastAsia="Times New Roman" w:hAnsi="Times New Roman" w:cs="Times New Roman"/>
          <w:b/>
          <w:sz w:val="24"/>
          <w:szCs w:val="24"/>
          <w:lang w:val="kk-KZ" w:eastAsia="ru-RU"/>
        </w:rPr>
        <w:t xml:space="preserve"> көшесі, 57</w:t>
      </w:r>
      <w:r w:rsidRPr="00280309">
        <w:rPr>
          <w:rFonts w:ascii="Times New Roman" w:eastAsia="Times New Roman" w:hAnsi="Times New Roman" w:cs="Times New Roman"/>
          <w:b/>
          <w:iCs/>
          <w:sz w:val="24"/>
          <w:szCs w:val="24"/>
          <w:lang w:val="kk-KZ" w:eastAsia="ru-RU"/>
        </w:rPr>
        <w:t>, анықтама телефоны: 53</w:t>
      </w:r>
      <w:r w:rsidRPr="00280309">
        <w:rPr>
          <w:rFonts w:ascii="Times New Roman" w:eastAsia="Times New Roman" w:hAnsi="Times New Roman" w:cs="Times New Roman"/>
          <w:b/>
          <w:sz w:val="24"/>
          <w:szCs w:val="24"/>
          <w:lang w:val="kk-KZ" w:eastAsia="ru-RU"/>
        </w:rPr>
        <w:t xml:space="preserve">-54-37, e-mail: </w:t>
      </w:r>
      <w:r w:rsidRPr="00AF66ED">
        <w:rPr>
          <w:rFonts w:ascii="Times New Roman" w:eastAsia="Times New Roman" w:hAnsi="Times New Roman" w:cs="Times New Roman"/>
          <w:b/>
          <w:sz w:val="24"/>
          <w:szCs w:val="24"/>
          <w:lang w:val="kk-KZ" w:eastAsia="ru-RU"/>
        </w:rPr>
        <w:t xml:space="preserve">a.kulumbenova@kgd.gov.kz </w:t>
      </w:r>
      <w:r w:rsidRPr="00280309">
        <w:rPr>
          <w:rFonts w:ascii="Times New Roman" w:eastAsia="Times New Roman" w:hAnsi="Times New Roman" w:cs="Times New Roman"/>
          <w:b/>
          <w:iCs/>
          <w:sz w:val="24"/>
          <w:szCs w:val="24"/>
          <w:lang w:val="kk-KZ" w:eastAsia="ru-RU"/>
        </w:rPr>
        <w:t>«Б» корпусының бос мемлекеттік әкімшілік лауазымдарға орналасуға ішкі конкурс жариялайды</w:t>
      </w:r>
      <w:r w:rsidRPr="00280309">
        <w:rPr>
          <w:rFonts w:ascii="Times New Roman" w:eastAsia="Times New Roman" w:hAnsi="Times New Roman" w:cs="Times New Roman"/>
          <w:b/>
          <w:sz w:val="24"/>
          <w:szCs w:val="24"/>
          <w:lang w:val="kk-KZ" w:eastAsia="ru-RU"/>
        </w:rPr>
        <w:t>:</w:t>
      </w:r>
    </w:p>
    <w:p w:rsidR="00D57B3D" w:rsidRPr="00D57B3D" w:rsidRDefault="00694B36" w:rsidP="00D57B3D">
      <w:pPr>
        <w:shd w:val="clear" w:color="auto" w:fill="FFFFFF"/>
        <w:spacing w:after="0" w:line="240" w:lineRule="auto"/>
        <w:ind w:firstLine="567"/>
        <w:jc w:val="both"/>
        <w:rPr>
          <w:rFonts w:ascii="Times New Roman" w:eastAsia="Times New Roman" w:hAnsi="Times New Roman" w:cs="Times New Roman"/>
          <w:b/>
          <w:iCs/>
          <w:sz w:val="24"/>
          <w:szCs w:val="24"/>
          <w:lang w:val="kk-KZ" w:eastAsia="ru-RU"/>
        </w:rPr>
      </w:pPr>
      <w:r w:rsidRPr="00AF66ED">
        <w:rPr>
          <w:rFonts w:ascii="Times New Roman" w:eastAsia="Times New Roman" w:hAnsi="Times New Roman" w:cs="Times New Roman"/>
          <w:b/>
          <w:iCs/>
          <w:sz w:val="24"/>
          <w:szCs w:val="24"/>
          <w:lang w:val="kk-KZ" w:eastAsia="ru-RU"/>
        </w:rPr>
        <w:t>1</w:t>
      </w:r>
      <w:r w:rsidRPr="00280309">
        <w:rPr>
          <w:rFonts w:ascii="Times New Roman" w:eastAsia="Times New Roman" w:hAnsi="Times New Roman" w:cs="Times New Roman"/>
          <w:b/>
          <w:iCs/>
          <w:sz w:val="24"/>
          <w:szCs w:val="24"/>
          <w:lang w:val="kk-KZ" w:eastAsia="ru-RU"/>
        </w:rPr>
        <w:t>.</w:t>
      </w:r>
      <w:r w:rsidRPr="00AF66ED">
        <w:rPr>
          <w:rFonts w:ascii="Times New Roman" w:hAnsi="Times New Roman" w:cs="Times New Roman"/>
          <w:sz w:val="24"/>
          <w:szCs w:val="24"/>
          <w:lang w:val="kk-KZ"/>
        </w:rPr>
        <w:t xml:space="preserve"> </w:t>
      </w:r>
      <w:r w:rsidRPr="00280309">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w:t>
      </w:r>
      <w:r w:rsidR="00D57B3D" w:rsidRPr="00D57B3D">
        <w:rPr>
          <w:rFonts w:ascii="Times New Roman" w:eastAsia="Times New Roman" w:hAnsi="Times New Roman" w:cs="Times New Roman"/>
          <w:b/>
          <w:iCs/>
          <w:sz w:val="24"/>
          <w:szCs w:val="24"/>
          <w:lang w:val="kk-KZ" w:eastAsia="ru-RU"/>
        </w:rPr>
        <w:t>Камералдық бақылау басқармасы №1 камералдық бақылау бөлімінің басшысы,</w:t>
      </w:r>
    </w:p>
    <w:p w:rsidR="00694B36" w:rsidRPr="00280309" w:rsidRDefault="00D57B3D" w:rsidP="00D57B3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bookmarkStart w:id="0" w:name="_GoBack"/>
      <w:bookmarkEnd w:id="0"/>
      <w:r w:rsidRPr="00D57B3D">
        <w:rPr>
          <w:rFonts w:ascii="Times New Roman" w:eastAsia="Times New Roman" w:hAnsi="Times New Roman" w:cs="Times New Roman"/>
          <w:b/>
          <w:iCs/>
          <w:sz w:val="24"/>
          <w:szCs w:val="24"/>
          <w:lang w:val="kk-KZ" w:eastAsia="ru-RU"/>
        </w:rPr>
        <w:t xml:space="preserve">С-О-4 санаты, 1 бірлік </w:t>
      </w:r>
    </w:p>
    <w:p w:rsidR="00694B36" w:rsidRPr="00AF66ED" w:rsidRDefault="00694B36" w:rsidP="00694B36">
      <w:pPr>
        <w:pStyle w:val="a3"/>
        <w:ind w:firstLine="567"/>
        <w:jc w:val="both"/>
        <w:rPr>
          <w:rFonts w:ascii="Times New Roman" w:hAnsi="Times New Roman" w:cs="Times New Roman"/>
          <w:spacing w:val="-5"/>
          <w:sz w:val="24"/>
          <w:szCs w:val="24"/>
          <w:lang w:val="kk-KZ"/>
        </w:rPr>
      </w:pPr>
      <w:r w:rsidRPr="00AF66ED">
        <w:rPr>
          <w:rFonts w:ascii="Times New Roman" w:eastAsia="Times New Roman" w:hAnsi="Times New Roman" w:cs="Times New Roman"/>
          <w:b/>
          <w:sz w:val="24"/>
          <w:szCs w:val="24"/>
          <w:lang w:val="kk-KZ" w:eastAsia="ru-RU"/>
        </w:rPr>
        <w:t>Функционалдық міндеттері:</w:t>
      </w:r>
      <w:r w:rsidRPr="00AF66ED">
        <w:rPr>
          <w:rFonts w:ascii="Times New Roman" w:hAnsi="Times New Roman" w:cs="Times New Roman"/>
          <w:sz w:val="24"/>
          <w:szCs w:val="24"/>
          <w:lang w:val="kk-KZ"/>
        </w:rPr>
        <w:t xml:space="preserve">   </w:t>
      </w:r>
      <w:r w:rsidRPr="00AF66ED">
        <w:rPr>
          <w:rFonts w:ascii="Times New Roman" w:hAnsi="Times New Roman" w:cs="Times New Roman"/>
          <w:spacing w:val="-2"/>
          <w:sz w:val="24"/>
          <w:szCs w:val="24"/>
          <w:lang w:val="kk-KZ"/>
        </w:rPr>
        <w:t>белгіленген есептілікті уақытында құрастыруды қаматасыз ету</w:t>
      </w:r>
      <w:r w:rsidRPr="00AF66ED">
        <w:rPr>
          <w:rFonts w:ascii="Times New Roman" w:hAnsi="Times New Roman" w:cs="Times New Roman"/>
          <w:spacing w:val="-1"/>
          <w:sz w:val="24"/>
          <w:szCs w:val="24"/>
          <w:lang w:val="kk-KZ"/>
        </w:rPr>
        <w:t>;</w:t>
      </w:r>
      <w:r w:rsidRPr="00AF66ED">
        <w:rPr>
          <w:rFonts w:ascii="Times New Roman" w:hAnsi="Times New Roman" w:cs="Times New Roman"/>
          <w:spacing w:val="-5"/>
          <w:sz w:val="24"/>
          <w:szCs w:val="24"/>
          <w:lang w:val="kk-KZ"/>
        </w:rPr>
        <w:t>қажетті әдістемелік және кеңестік көмекті көрсету</w:t>
      </w:r>
      <w:r w:rsidRPr="00AF66ED">
        <w:rPr>
          <w:rFonts w:ascii="Times New Roman" w:hAnsi="Times New Roman" w:cs="Times New Roman"/>
          <w:spacing w:val="-8"/>
          <w:sz w:val="24"/>
          <w:szCs w:val="24"/>
          <w:lang w:val="kk-KZ"/>
        </w:rPr>
        <w:t>;</w:t>
      </w:r>
      <w:r w:rsidRPr="00AF66ED">
        <w:rPr>
          <w:rFonts w:ascii="Times New Roman" w:hAnsi="Times New Roman" w:cs="Times New Roman"/>
          <w:spacing w:val="-1"/>
          <w:sz w:val="24"/>
          <w:szCs w:val="24"/>
          <w:lang w:val="kk-KZ"/>
        </w:rPr>
        <w:t>бөлім қызметкерлері арасында жүктемені оңтайлы үлестіруді қамтамасыз ету; бөлім</w:t>
      </w:r>
      <w:r w:rsidRPr="00AF66ED">
        <w:rPr>
          <w:rFonts w:ascii="Times New Roman" w:hAnsi="Times New Roman" w:cs="Times New Roman"/>
          <w:sz w:val="24"/>
          <w:szCs w:val="24"/>
          <w:lang w:val="kk-KZ"/>
        </w:rPr>
        <w:t xml:space="preserve"> құзыретіне жататын сұрақтар бойынша көрсеткіштерге бақылауды жүзеге асыру;</w:t>
      </w:r>
      <w:r w:rsidRPr="00AF66ED">
        <w:rPr>
          <w:rFonts w:ascii="Times New Roman" w:hAnsi="Times New Roman" w:cs="Times New Roman"/>
          <w:spacing w:val="-5"/>
          <w:sz w:val="24"/>
          <w:szCs w:val="24"/>
          <w:lang w:val="kk-KZ"/>
        </w:rPr>
        <w:t xml:space="preserve">департаменттің құрылымдық бөлімшелерімен құжаттарды және ақпараттық материалдарды дайындауда </w:t>
      </w:r>
      <w:r w:rsidRPr="00AF66ED">
        <w:rPr>
          <w:rFonts w:ascii="Times New Roman" w:hAnsi="Times New Roman" w:cs="Times New Roman"/>
          <w:spacing w:val="-1"/>
          <w:sz w:val="24"/>
          <w:szCs w:val="24"/>
          <w:lang w:val="kk-KZ"/>
        </w:rPr>
        <w:t xml:space="preserve"> бөлім</w:t>
      </w:r>
      <w:r w:rsidRPr="00AF66ED">
        <w:rPr>
          <w:rFonts w:ascii="Times New Roman" w:hAnsi="Times New Roman" w:cs="Times New Roman"/>
          <w:spacing w:val="-5"/>
          <w:sz w:val="24"/>
          <w:szCs w:val="24"/>
          <w:lang w:val="kk-KZ"/>
        </w:rPr>
        <w:t xml:space="preserve"> құзыретіне кіретін сұрақтар бойынша қатысуды қаматасыз ету</w:t>
      </w:r>
      <w:r w:rsidRPr="00AF66ED">
        <w:rPr>
          <w:rFonts w:ascii="Times New Roman" w:hAnsi="Times New Roman" w:cs="Times New Roman"/>
          <w:sz w:val="24"/>
          <w:szCs w:val="24"/>
          <w:lang w:val="kk-KZ"/>
        </w:rPr>
        <w:t>;</w:t>
      </w:r>
      <w:r w:rsidRPr="00AF66ED">
        <w:rPr>
          <w:rFonts w:ascii="Times New Roman" w:hAnsi="Times New Roman" w:cs="Times New Roman"/>
          <w:spacing w:val="-1"/>
          <w:sz w:val="24"/>
          <w:szCs w:val="24"/>
          <w:lang w:val="kk-KZ"/>
        </w:rPr>
        <w:t>бөлім</w:t>
      </w:r>
      <w:r w:rsidRPr="00AF66ED">
        <w:rPr>
          <w:rFonts w:ascii="Times New Roman" w:hAnsi="Times New Roman" w:cs="Times New Roman"/>
          <w:sz w:val="24"/>
          <w:szCs w:val="24"/>
          <w:lang w:val="kk-KZ"/>
        </w:rPr>
        <w:t xml:space="preserve"> қызметкерлерінің біліктілігін жоғарылатуда мүмкіндік туғызу;</w:t>
      </w:r>
      <w:r w:rsidRPr="00AF66ED">
        <w:rPr>
          <w:rFonts w:ascii="Times New Roman" w:hAnsi="Times New Roman" w:cs="Times New Roman"/>
          <w:spacing w:val="-1"/>
          <w:sz w:val="24"/>
          <w:szCs w:val="24"/>
          <w:lang w:val="kk-KZ"/>
        </w:rPr>
        <w:t>бөлім</w:t>
      </w:r>
      <w:r w:rsidRPr="00AF66ED">
        <w:rPr>
          <w:rFonts w:ascii="Times New Roman" w:hAnsi="Times New Roman" w:cs="Times New Roman"/>
          <w:spacing w:val="2"/>
          <w:sz w:val="24"/>
          <w:szCs w:val="24"/>
          <w:lang w:val="kk-KZ"/>
        </w:rPr>
        <w:t xml:space="preserve"> қызметкерлерінің лауазымдық нұсқаулықтарын әзірлеу және Департамент басшылығының келісіміне ұсыну</w:t>
      </w:r>
      <w:r w:rsidRPr="00AF66ED">
        <w:rPr>
          <w:rFonts w:ascii="Times New Roman" w:hAnsi="Times New Roman" w:cs="Times New Roman"/>
          <w:sz w:val="24"/>
          <w:szCs w:val="24"/>
          <w:lang w:val="kk-KZ"/>
        </w:rPr>
        <w:t>;Д</w:t>
      </w:r>
      <w:r w:rsidRPr="00AF66ED">
        <w:rPr>
          <w:rFonts w:ascii="Times New Roman" w:hAnsi="Times New Roman" w:cs="Times New Roman"/>
          <w:spacing w:val="2"/>
          <w:sz w:val="24"/>
          <w:szCs w:val="24"/>
          <w:lang w:val="kk-KZ"/>
        </w:rPr>
        <w:t>епартамент басшылығына көтермелеу және тәртіптік жазалауды салу, басқарма қызметкерлерін лауазымынан босату бойынша ұсыныстарды әзірлеу және ұсыну</w:t>
      </w:r>
      <w:r w:rsidRPr="00AF66ED">
        <w:rPr>
          <w:rFonts w:ascii="Times New Roman" w:hAnsi="Times New Roman" w:cs="Times New Roman"/>
          <w:sz w:val="24"/>
          <w:szCs w:val="24"/>
          <w:lang w:val="kk-KZ"/>
        </w:rPr>
        <w:t>.</w:t>
      </w:r>
    </w:p>
    <w:p w:rsidR="00694B36" w:rsidRPr="00280309" w:rsidRDefault="00694B36" w:rsidP="00694B36">
      <w:pPr>
        <w:pStyle w:val="a3"/>
        <w:ind w:firstLine="567"/>
        <w:jc w:val="both"/>
        <w:rPr>
          <w:rFonts w:ascii="Times New Roman" w:eastAsia="Calibri" w:hAnsi="Times New Roman" w:cs="Times New Roman"/>
          <w:iCs/>
          <w:sz w:val="24"/>
          <w:szCs w:val="24"/>
          <w:lang w:val="kk-KZ"/>
        </w:rPr>
      </w:pPr>
      <w:r w:rsidRPr="00280309">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280309">
        <w:rPr>
          <w:rFonts w:ascii="Times New Roman" w:eastAsia="Calibri" w:hAnsi="Times New Roman" w:cs="Times New Roman"/>
          <w:iCs/>
          <w:sz w:val="24"/>
          <w:szCs w:val="24"/>
          <w:lang w:val="kk-KZ"/>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280309" w:rsidRPr="00280309" w:rsidRDefault="00496976" w:rsidP="00280309">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AF66ED">
        <w:rPr>
          <w:rFonts w:ascii="Times New Roman" w:eastAsia="Times New Roman" w:hAnsi="Times New Roman" w:cs="Times New Roman"/>
          <w:b/>
          <w:iCs/>
          <w:sz w:val="24"/>
          <w:szCs w:val="24"/>
          <w:lang w:val="kk-KZ" w:eastAsia="ru-RU"/>
        </w:rPr>
        <w:t>2</w:t>
      </w:r>
      <w:r w:rsidR="00280309" w:rsidRPr="00280309">
        <w:rPr>
          <w:rFonts w:ascii="Times New Roman" w:eastAsia="Times New Roman" w:hAnsi="Times New Roman" w:cs="Times New Roman"/>
          <w:b/>
          <w:iCs/>
          <w:sz w:val="24"/>
          <w:szCs w:val="24"/>
          <w:lang w:val="kk-KZ" w:eastAsia="ru-RU"/>
        </w:rPr>
        <w:t>.</w:t>
      </w:r>
      <w:r w:rsidR="00974CE0" w:rsidRPr="00AF66ED">
        <w:rPr>
          <w:rFonts w:ascii="Times New Roman" w:hAnsi="Times New Roman" w:cs="Times New Roman"/>
          <w:sz w:val="24"/>
          <w:szCs w:val="24"/>
          <w:lang w:val="kk-KZ"/>
        </w:rPr>
        <w:t xml:space="preserve"> </w:t>
      </w:r>
      <w:r w:rsidR="00974CE0" w:rsidRPr="00280309">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w:t>
      </w:r>
      <w:r w:rsidR="00974CE0" w:rsidRPr="00AF66ED">
        <w:rPr>
          <w:rFonts w:ascii="Times New Roman" w:eastAsia="Times New Roman" w:hAnsi="Times New Roman" w:cs="Times New Roman"/>
          <w:b/>
          <w:iCs/>
          <w:sz w:val="24"/>
          <w:szCs w:val="24"/>
          <w:lang w:val="kk-KZ" w:eastAsia="ru-RU"/>
        </w:rPr>
        <w:t>Жанама салықтарды әкімшілендіру басқармасы үшінші елдердің және Кеден одағының импортын әкімшілендіру  бөлімінің басшысы, С-О-4 санаты, 1 бірлік.</w:t>
      </w:r>
    </w:p>
    <w:p w:rsidR="00280309" w:rsidRPr="00AF66ED" w:rsidRDefault="00280309" w:rsidP="00AF66ED">
      <w:pPr>
        <w:pStyle w:val="a3"/>
        <w:ind w:firstLine="567"/>
        <w:jc w:val="both"/>
        <w:rPr>
          <w:rFonts w:ascii="Times New Roman" w:hAnsi="Times New Roman" w:cs="Times New Roman"/>
          <w:sz w:val="24"/>
          <w:szCs w:val="24"/>
          <w:lang w:val="kk-KZ"/>
        </w:rPr>
      </w:pPr>
      <w:r w:rsidRPr="00AF66ED">
        <w:rPr>
          <w:rFonts w:ascii="Times New Roman" w:eastAsia="Times New Roman" w:hAnsi="Times New Roman" w:cs="Times New Roman"/>
          <w:b/>
          <w:sz w:val="24"/>
          <w:szCs w:val="24"/>
          <w:lang w:val="kk-KZ" w:eastAsia="ru-RU"/>
        </w:rPr>
        <w:t>Функционалдық міндеттері:</w:t>
      </w:r>
      <w:r w:rsidRPr="00AF66ED">
        <w:rPr>
          <w:rFonts w:ascii="Times New Roman" w:hAnsi="Times New Roman" w:cs="Times New Roman"/>
          <w:sz w:val="24"/>
          <w:szCs w:val="24"/>
          <w:lang w:val="kk-KZ"/>
        </w:rPr>
        <w:t xml:space="preserve">  </w:t>
      </w:r>
      <w:r w:rsidR="00974CE0" w:rsidRPr="00AF66ED">
        <w:rPr>
          <w:rFonts w:ascii="Times New Roman" w:hAnsi="Times New Roman" w:cs="Times New Roman"/>
          <w:sz w:val="24"/>
          <w:szCs w:val="24"/>
          <w:lang w:val="kk-KZ"/>
        </w:rPr>
        <w:t xml:space="preserve"> </w:t>
      </w:r>
      <w:r w:rsidR="00496976" w:rsidRPr="00AF66ED">
        <w:rPr>
          <w:rFonts w:ascii="Times New Roman" w:hAnsi="Times New Roman" w:cs="Times New Roman"/>
          <w:sz w:val="24"/>
          <w:szCs w:val="24"/>
          <w:lang w:val="kk-KZ"/>
        </w:rPr>
        <w:t>А</w:t>
      </w:r>
      <w:r w:rsidR="00974CE0" w:rsidRPr="00AF66ED">
        <w:rPr>
          <w:rFonts w:ascii="Times New Roman" w:hAnsi="Times New Roman" w:cs="Times New Roman"/>
          <w:sz w:val="24"/>
          <w:szCs w:val="24"/>
          <w:lang w:val="kk-KZ"/>
        </w:rPr>
        <w:t>қпараттарды  белгіленген тәртіп бойынша және мерзімінде орындауын ұйымдастыру және қамтамасыз ету; Келісім шеңберінде жанама салықтарды әкімшілендіру мәселелері бойынша аумақтық  б</w:t>
      </w:r>
      <w:r w:rsidR="00496976" w:rsidRPr="00AF66ED">
        <w:rPr>
          <w:rFonts w:ascii="Times New Roman" w:hAnsi="Times New Roman" w:cs="Times New Roman"/>
          <w:sz w:val="24"/>
          <w:szCs w:val="24"/>
          <w:lang w:val="kk-KZ"/>
        </w:rPr>
        <w:t>асқармаларының жұмысын бақылау;</w:t>
      </w:r>
      <w:r w:rsidR="00974CE0" w:rsidRPr="00AF66ED">
        <w:rPr>
          <w:rFonts w:ascii="Times New Roman" w:hAnsi="Times New Roman" w:cs="Times New Roman"/>
          <w:sz w:val="24"/>
          <w:szCs w:val="24"/>
          <w:lang w:val="kk-KZ"/>
        </w:rPr>
        <w:t xml:space="preserve">бөлім  құзыреті шегінде салық заңдылығын қолдану мәселелері бойынша түсініктеме жұмыстарын жүргізу;заңнамалық және нормативтік-құқықтық актілерге өзгерістер мен қосымшалар енгізуде қатысу;басқа мемлекеттік органдарымен  кеден одағы шеңберінде жанама салықтарды әкімшілендіру мәселелері бойынша қарым қатынас жасау; Кеден одағы аясында мемлекеттің  ұлттық заңнамаларына енгізілген өзгерістер мен қосымшаларға үнемі мониторинг жүргізу; бөлім  құзыреті шегінде Келісім шеңберінде жанама салықтарды әкімшілендіру мәселелері бойынша БАҚ-да </w:t>
      </w:r>
      <w:r w:rsidR="00496976" w:rsidRPr="00AF66ED">
        <w:rPr>
          <w:rFonts w:ascii="Times New Roman" w:hAnsi="Times New Roman" w:cs="Times New Roman"/>
          <w:sz w:val="24"/>
          <w:szCs w:val="24"/>
          <w:lang w:val="kk-KZ"/>
        </w:rPr>
        <w:t>түсініктеме жұмыстарын жүргізу.</w:t>
      </w:r>
    </w:p>
    <w:p w:rsidR="00280309" w:rsidRPr="00280309" w:rsidRDefault="00280309" w:rsidP="00280309">
      <w:pPr>
        <w:shd w:val="clear" w:color="auto" w:fill="FFFFFF"/>
        <w:spacing w:after="0" w:line="240" w:lineRule="auto"/>
        <w:ind w:firstLine="567"/>
        <w:jc w:val="both"/>
        <w:rPr>
          <w:rFonts w:ascii="Times New Roman" w:eastAsia="Calibri" w:hAnsi="Times New Roman" w:cs="Times New Roman"/>
          <w:iCs/>
          <w:sz w:val="24"/>
          <w:szCs w:val="24"/>
          <w:lang w:val="kk-KZ"/>
        </w:rPr>
      </w:pPr>
      <w:r w:rsidRPr="00280309">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280309">
        <w:rPr>
          <w:rFonts w:ascii="Times New Roman" w:eastAsia="Calibri" w:hAnsi="Times New Roman" w:cs="Times New Roman"/>
          <w:iCs/>
          <w:sz w:val="24"/>
          <w:szCs w:val="24"/>
          <w:lang w:val="kk-KZ"/>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280309" w:rsidRPr="00280309" w:rsidRDefault="00280309" w:rsidP="00280309">
      <w:pPr>
        <w:spacing w:after="0" w:line="240" w:lineRule="auto"/>
        <w:ind w:firstLine="708"/>
        <w:contextualSpacing/>
        <w:jc w:val="both"/>
        <w:rPr>
          <w:rFonts w:ascii="Times New Roman" w:eastAsia="Times New Roman" w:hAnsi="Times New Roman" w:cs="Times New Roman"/>
          <w:sz w:val="24"/>
          <w:szCs w:val="24"/>
          <w:lang w:val="kk-KZ" w:eastAsia="ar-SA"/>
        </w:rPr>
      </w:pPr>
      <w:r w:rsidRPr="00280309">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280309" w:rsidRPr="00280309" w:rsidRDefault="00280309" w:rsidP="00280309">
      <w:pPr>
        <w:spacing w:after="0" w:line="240" w:lineRule="auto"/>
        <w:ind w:firstLine="708"/>
        <w:contextualSpacing/>
        <w:jc w:val="both"/>
        <w:rPr>
          <w:rFonts w:ascii="Times New Roman" w:eastAsia="Times New Roman" w:hAnsi="Times New Roman" w:cs="Times New Roman"/>
          <w:sz w:val="24"/>
          <w:szCs w:val="24"/>
          <w:lang w:val="kk-KZ" w:eastAsia="ar-SA"/>
        </w:rPr>
      </w:pPr>
      <w:r w:rsidRPr="00280309">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0309" w:rsidRPr="00280309" w:rsidRDefault="00280309" w:rsidP="00280309">
      <w:pPr>
        <w:spacing w:after="0" w:line="240" w:lineRule="auto"/>
        <w:ind w:firstLine="708"/>
        <w:contextualSpacing/>
        <w:jc w:val="both"/>
        <w:rPr>
          <w:rFonts w:ascii="Times New Roman" w:eastAsia="Times New Roman" w:hAnsi="Times New Roman" w:cs="Times New Roman"/>
          <w:sz w:val="24"/>
          <w:szCs w:val="24"/>
          <w:lang w:val="kk-KZ" w:eastAsia="ar-SA"/>
        </w:rPr>
      </w:pPr>
      <w:r w:rsidRPr="00280309">
        <w:rPr>
          <w:rFonts w:ascii="Times New Roman" w:eastAsia="Times New Roman" w:hAnsi="Times New Roman" w:cs="Times New Roman"/>
          <w:sz w:val="24"/>
          <w:szCs w:val="24"/>
          <w:lang w:val="kk-KZ" w:eastAsia="ar-SA"/>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0309" w:rsidRPr="00280309" w:rsidRDefault="00280309" w:rsidP="00280309">
      <w:pPr>
        <w:spacing w:after="0" w:line="240" w:lineRule="auto"/>
        <w:ind w:firstLine="708"/>
        <w:contextualSpacing/>
        <w:jc w:val="both"/>
        <w:rPr>
          <w:rFonts w:ascii="Times New Roman" w:eastAsia="Times New Roman" w:hAnsi="Times New Roman" w:cs="Times New Roman"/>
          <w:sz w:val="24"/>
          <w:szCs w:val="24"/>
          <w:lang w:val="kk-KZ" w:eastAsia="ar-SA"/>
        </w:rPr>
      </w:pPr>
      <w:r w:rsidRPr="00280309">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280309" w:rsidRPr="00280309" w:rsidRDefault="00280309" w:rsidP="00280309">
      <w:pPr>
        <w:spacing w:after="0" w:line="240" w:lineRule="auto"/>
        <w:ind w:firstLine="708"/>
        <w:contextualSpacing/>
        <w:jc w:val="both"/>
        <w:rPr>
          <w:rFonts w:ascii="Times New Roman" w:eastAsia="Times New Roman" w:hAnsi="Times New Roman" w:cs="Times New Roman"/>
          <w:sz w:val="24"/>
          <w:szCs w:val="24"/>
          <w:lang w:val="kk-KZ" w:eastAsia="ar-SA"/>
        </w:rPr>
      </w:pPr>
      <w:r w:rsidRPr="00280309">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280309" w:rsidRPr="00280309" w:rsidRDefault="00280309" w:rsidP="00280309">
      <w:pPr>
        <w:spacing w:after="0" w:line="240" w:lineRule="auto"/>
        <w:ind w:firstLine="708"/>
        <w:contextualSpacing/>
        <w:jc w:val="both"/>
        <w:rPr>
          <w:rFonts w:ascii="Times New Roman" w:eastAsia="Times New Roman" w:hAnsi="Times New Roman" w:cs="Times New Roman"/>
          <w:sz w:val="24"/>
          <w:szCs w:val="24"/>
          <w:lang w:val="kk-KZ" w:eastAsia="ar-SA"/>
        </w:rPr>
      </w:pPr>
      <w:r w:rsidRPr="00280309">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280309">
        <w:rPr>
          <w:rFonts w:ascii="Times New Roman" w:eastAsia="Times New Roman" w:hAnsi="Times New Roman" w:cs="Times New Roman"/>
          <w:color w:val="000000"/>
          <w:sz w:val="24"/>
          <w:szCs w:val="24"/>
          <w:lang w:val="kk-KZ" w:eastAsia="kk-KZ"/>
        </w:rPr>
        <w:tab/>
      </w:r>
      <w:r w:rsidRPr="00280309">
        <w:rPr>
          <w:rFonts w:ascii="Times New Roman" w:eastAsia="Times New Roman" w:hAnsi="Times New Roman" w:cs="Times New Roman"/>
          <w:b/>
          <w:sz w:val="24"/>
          <w:szCs w:val="24"/>
          <w:lang w:val="kk-KZ"/>
        </w:rPr>
        <w:t>Ішкі конкурсқа қатысу үшін қажетті құжаттар</w:t>
      </w:r>
      <w:r w:rsidRPr="00280309">
        <w:rPr>
          <w:rFonts w:ascii="Times New Roman" w:eastAsia="Times New Roman" w:hAnsi="Times New Roman" w:cs="Times New Roman"/>
          <w:sz w:val="24"/>
          <w:szCs w:val="24"/>
          <w:lang w:val="kk-KZ"/>
        </w:rPr>
        <w:t xml:space="preserve">: </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280309">
        <w:rPr>
          <w:rFonts w:ascii="Times New Roman" w:eastAsia="Times New Roman" w:hAnsi="Times New Roman" w:cs="Times New Roman"/>
          <w:sz w:val="24"/>
          <w:szCs w:val="24"/>
          <w:lang w:val="kk-KZ"/>
        </w:rPr>
        <w:tab/>
      </w:r>
      <w:r w:rsidRPr="00280309">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80309">
        <w:rPr>
          <w:rFonts w:ascii="Times New Roman" w:eastAsia="Times New Roman" w:hAnsi="Times New Roman" w:cs="Times New Roman"/>
          <w:bCs/>
          <w:iCs/>
          <w:sz w:val="24"/>
          <w:szCs w:val="24"/>
          <w:lang w:val="kk-KZ"/>
        </w:rPr>
        <w:t> </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280309">
        <w:rPr>
          <w:rFonts w:ascii="Times New Roman" w:eastAsia="Times New Roman" w:hAnsi="Times New Roman" w:cs="Times New Roman"/>
          <w:bCs/>
          <w:iCs/>
          <w:sz w:val="24"/>
          <w:szCs w:val="24"/>
          <w:lang w:val="kk-KZ"/>
        </w:rPr>
        <w:t xml:space="preserve">            2)</w:t>
      </w:r>
      <w:r w:rsidRPr="00280309">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280309">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280309">
        <w:rPr>
          <w:rFonts w:ascii="Times New Roman" w:eastAsia="Times New Roman" w:hAnsi="Times New Roman" w:cs="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280309">
        <w:rPr>
          <w:rFonts w:ascii="Times New Roman" w:eastAsia="Times New Roman" w:hAnsi="Times New Roman" w:cs="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280309" w:rsidRPr="00280309" w:rsidRDefault="00280309" w:rsidP="00280309">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sz w:val="24"/>
          <w:szCs w:val="24"/>
          <w:lang w:val="kk-KZ"/>
        </w:rPr>
        <w:tab/>
      </w:r>
      <w:r w:rsidRPr="00280309">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280309" w:rsidRPr="00280309" w:rsidRDefault="00280309" w:rsidP="00280309">
      <w:pPr>
        <w:spacing w:after="0" w:line="240" w:lineRule="auto"/>
        <w:ind w:right="-2" w:firstLine="708"/>
        <w:jc w:val="both"/>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280309" w:rsidRPr="00280309" w:rsidRDefault="00280309" w:rsidP="00280309">
      <w:pPr>
        <w:spacing w:after="0" w:line="240" w:lineRule="auto"/>
        <w:ind w:right="-2" w:firstLine="708"/>
        <w:jc w:val="both"/>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sz w:val="24"/>
          <w:szCs w:val="24"/>
          <w:lang w:val="kk-KZ" w:eastAsia="ru-RU"/>
        </w:rPr>
        <w:t xml:space="preserve"> Құжаттарды қабылдау мерзімі - </w:t>
      </w:r>
      <w:r w:rsidRPr="00280309">
        <w:rPr>
          <w:rFonts w:ascii="Times New Roman" w:eastAsia="Times New Roman" w:hAnsi="Times New Roman" w:cs="Times New Roman"/>
          <w:b/>
          <w:sz w:val="24"/>
          <w:szCs w:val="24"/>
          <w:lang w:val="kk-KZ" w:eastAsia="ru-RU"/>
        </w:rPr>
        <w:t>3 жұмыс күні</w:t>
      </w:r>
      <w:r w:rsidRPr="00280309">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280309" w:rsidRPr="00280309" w:rsidRDefault="00280309" w:rsidP="00280309">
      <w:pPr>
        <w:spacing w:after="0" w:line="240" w:lineRule="auto"/>
        <w:ind w:right="-2" w:firstLine="708"/>
        <w:jc w:val="both"/>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280309">
        <w:rPr>
          <w:rFonts w:ascii="Times New Roman" w:eastAsia="Times New Roman" w:hAnsi="Times New Roman" w:cs="Times New Roman"/>
          <w:sz w:val="24"/>
          <w:szCs w:val="24"/>
          <w:lang w:val="kk-KZ" w:eastAsia="ru-RU"/>
        </w:rPr>
        <w:t xml:space="preserve">, </w:t>
      </w:r>
      <w:r w:rsidRPr="00280309">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280309">
        <w:rPr>
          <w:rFonts w:ascii="Times New Roman" w:eastAsia="Times New Roman" w:hAnsi="Times New Roman" w:cs="Times New Roman"/>
          <w:b/>
          <w:sz w:val="24"/>
          <w:szCs w:val="24"/>
          <w:lang w:val="kk-KZ" w:eastAsia="ru-RU"/>
        </w:rPr>
        <w:t xml:space="preserve">140000, Павлодар қаласы, </w:t>
      </w:r>
      <w:r w:rsidR="00AF66ED">
        <w:rPr>
          <w:rFonts w:ascii="Times New Roman" w:eastAsia="Times New Roman" w:hAnsi="Times New Roman" w:cs="Times New Roman"/>
          <w:b/>
          <w:sz w:val="24"/>
          <w:szCs w:val="24"/>
          <w:lang w:val="kk-KZ" w:eastAsia="ru-RU"/>
        </w:rPr>
        <w:t xml:space="preserve">Астана </w:t>
      </w:r>
      <w:r w:rsidRPr="00280309">
        <w:rPr>
          <w:rFonts w:ascii="Times New Roman" w:eastAsia="Times New Roman" w:hAnsi="Times New Roman" w:cs="Times New Roman"/>
          <w:b/>
          <w:sz w:val="24"/>
          <w:szCs w:val="24"/>
          <w:lang w:val="kk-KZ" w:eastAsia="ru-RU"/>
        </w:rPr>
        <w:t>көшесі, 57</w:t>
      </w:r>
      <w:r w:rsidRPr="00280309">
        <w:rPr>
          <w:rFonts w:ascii="Times New Roman" w:eastAsia="Times New Roman" w:hAnsi="Times New Roman" w:cs="Times New Roman"/>
          <w:b/>
          <w:iCs/>
          <w:sz w:val="24"/>
          <w:szCs w:val="24"/>
          <w:lang w:val="kk-KZ" w:eastAsia="ru-RU"/>
        </w:rPr>
        <w:t>, анықтама телефоны: 53</w:t>
      </w:r>
      <w:r w:rsidRPr="00280309">
        <w:rPr>
          <w:rFonts w:ascii="Times New Roman" w:eastAsia="Times New Roman" w:hAnsi="Times New Roman" w:cs="Times New Roman"/>
          <w:b/>
          <w:sz w:val="24"/>
          <w:szCs w:val="24"/>
          <w:lang w:val="kk-KZ" w:eastAsia="ru-RU"/>
        </w:rPr>
        <w:t>-54-37,</w:t>
      </w:r>
      <w:r w:rsidRPr="00AF66ED">
        <w:rPr>
          <w:rFonts w:ascii="Times New Roman" w:eastAsia="Calibri" w:hAnsi="Times New Roman" w:cs="Times New Roman"/>
          <w:b/>
          <w:bCs/>
          <w:i/>
          <w:iCs/>
          <w:color w:val="4F81BD"/>
          <w:sz w:val="24"/>
          <w:szCs w:val="24"/>
          <w:lang w:val="kk-KZ"/>
        </w:rPr>
        <w:t xml:space="preserve"> </w:t>
      </w:r>
      <w:r w:rsidRPr="00280309">
        <w:rPr>
          <w:rFonts w:ascii="Times New Roman" w:eastAsia="Times New Roman" w:hAnsi="Times New Roman" w:cs="Times New Roman"/>
          <w:sz w:val="24"/>
          <w:szCs w:val="24"/>
          <w:lang w:val="kk-KZ" w:eastAsia="ru-RU"/>
        </w:rPr>
        <w:t xml:space="preserve">мекенжайында өтеді. </w:t>
      </w:r>
    </w:p>
    <w:p w:rsidR="00280309" w:rsidRPr="00280309" w:rsidRDefault="00280309" w:rsidP="00280309">
      <w:pPr>
        <w:spacing w:after="0" w:line="240" w:lineRule="auto"/>
        <w:ind w:right="-2" w:firstLine="567"/>
        <w:jc w:val="both"/>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280309" w:rsidRPr="00280309" w:rsidRDefault="00280309" w:rsidP="00280309">
      <w:pPr>
        <w:spacing w:after="0" w:line="240" w:lineRule="auto"/>
        <w:ind w:right="-2" w:firstLine="567"/>
        <w:jc w:val="both"/>
        <w:rPr>
          <w:rFonts w:ascii="Times New Roman" w:eastAsia="Times New Roman" w:hAnsi="Times New Roman" w:cs="Times New Roman"/>
          <w:sz w:val="24"/>
          <w:szCs w:val="24"/>
          <w:lang w:val="kk-KZ" w:eastAsia="ru-RU"/>
        </w:rPr>
      </w:pPr>
      <w:r w:rsidRPr="00280309">
        <w:rPr>
          <w:rFonts w:ascii="Times New Roman" w:eastAsia="Times New Roman" w:hAnsi="Times New Roman" w:cs="Times New Roman"/>
          <w:sz w:val="24"/>
          <w:szCs w:val="24"/>
          <w:lang w:val="kk-KZ" w:eastAsia="ru-RU"/>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80309" w:rsidRPr="00280309" w:rsidRDefault="00280309" w:rsidP="00280309">
      <w:pPr>
        <w:spacing w:after="0" w:line="240" w:lineRule="auto"/>
        <w:ind w:firstLine="567"/>
        <w:jc w:val="both"/>
        <w:rPr>
          <w:rFonts w:ascii="Times New Roman" w:eastAsia="Times New Roman" w:hAnsi="Times New Roman" w:cs="Times New Roman"/>
          <w:color w:val="000000"/>
          <w:sz w:val="24"/>
          <w:szCs w:val="24"/>
          <w:lang w:val="kk-KZ" w:eastAsia="ru-RU"/>
        </w:rPr>
      </w:pPr>
    </w:p>
    <w:p w:rsidR="00280309" w:rsidRPr="00280309" w:rsidRDefault="00280309" w:rsidP="00280309">
      <w:pPr>
        <w:autoSpaceDE w:val="0"/>
        <w:autoSpaceDN w:val="0"/>
        <w:adjustRightInd w:val="0"/>
        <w:spacing w:after="0" w:line="240" w:lineRule="auto"/>
        <w:jc w:val="both"/>
        <w:rPr>
          <w:rFonts w:ascii="Times New Roman" w:eastAsia="Calibri" w:hAnsi="Times New Roman" w:cs="Times New Roman"/>
          <w:i/>
          <w:sz w:val="24"/>
          <w:szCs w:val="24"/>
          <w:lang w:val="kk-KZ"/>
        </w:rPr>
      </w:pPr>
      <w:r w:rsidRPr="00280309">
        <w:rPr>
          <w:rFonts w:ascii="Times New Roman" w:eastAsia="Calibri"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280309" w:rsidRPr="00AF66ED" w:rsidRDefault="00280309" w:rsidP="00280309">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280309" w:rsidRPr="00AF66ED" w:rsidRDefault="00280309" w:rsidP="00280309">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280309" w:rsidRPr="00280309" w:rsidRDefault="00280309" w:rsidP="00280309">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280309" w:rsidRPr="00280309" w:rsidRDefault="00280309" w:rsidP="00280309">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Б» корпусының мемлекеттік</w:t>
      </w:r>
      <w:r w:rsidRPr="00280309">
        <w:rPr>
          <w:rFonts w:ascii="Times New Roman" w:eastAsia="Times New Roman" w:hAnsi="Times New Roman" w:cs="Times New Roman"/>
          <w:color w:val="000000"/>
          <w:sz w:val="24"/>
          <w:szCs w:val="24"/>
          <w:lang w:val="kk-KZ"/>
        </w:rPr>
        <w:br/>
        <w:t>әкімшілік лауазымына   </w:t>
      </w:r>
      <w:r w:rsidRPr="00280309">
        <w:rPr>
          <w:rFonts w:ascii="Times New Roman" w:eastAsia="Times New Roman" w:hAnsi="Times New Roman" w:cs="Times New Roman"/>
          <w:color w:val="000000"/>
          <w:sz w:val="24"/>
          <w:szCs w:val="24"/>
          <w:lang w:val="kk-KZ"/>
        </w:rPr>
        <w:br/>
        <w:t>орналасуға конкурс өткізу </w:t>
      </w:r>
      <w:r w:rsidRPr="00280309">
        <w:rPr>
          <w:rFonts w:ascii="Times New Roman" w:eastAsia="Times New Roman" w:hAnsi="Times New Roman" w:cs="Times New Roman"/>
          <w:color w:val="000000"/>
          <w:sz w:val="24"/>
          <w:szCs w:val="24"/>
          <w:lang w:val="kk-KZ"/>
        </w:rPr>
        <w:br/>
        <w:t>қағидаларына 2-қосымша  </w:t>
      </w:r>
      <w:r w:rsidRPr="00280309">
        <w:rPr>
          <w:rFonts w:ascii="Times New Roman" w:eastAsia="Times New Roman" w:hAnsi="Times New Roman" w:cs="Times New Roman"/>
          <w:color w:val="000000"/>
          <w:sz w:val="24"/>
          <w:szCs w:val="24"/>
          <w:lang w:val="kk-KZ"/>
        </w:rPr>
        <w:br/>
        <w:t>__________________________</w:t>
      </w:r>
    </w:p>
    <w:p w:rsidR="00280309" w:rsidRPr="00280309" w:rsidRDefault="00280309" w:rsidP="00280309">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__________________________</w:t>
      </w:r>
      <w:r w:rsidRPr="00280309">
        <w:rPr>
          <w:rFonts w:ascii="Times New Roman" w:eastAsia="Times New Roman" w:hAnsi="Times New Roman" w:cs="Times New Roman"/>
          <w:color w:val="000000"/>
          <w:sz w:val="24"/>
          <w:szCs w:val="24"/>
          <w:lang w:val="kk-KZ"/>
        </w:rPr>
        <w:br/>
        <w:t>(мемлекеттік орган)   </w:t>
      </w:r>
    </w:p>
    <w:p w:rsidR="00280309" w:rsidRPr="00280309" w:rsidRDefault="00280309" w:rsidP="00280309">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280309">
        <w:rPr>
          <w:rFonts w:ascii="Times New Roman" w:eastAsia="Times New Roman" w:hAnsi="Times New Roman" w:cs="Times New Roman"/>
          <w:color w:val="1E1E1E"/>
          <w:sz w:val="24"/>
          <w:szCs w:val="24"/>
          <w:lang w:val="kk-KZ"/>
        </w:rPr>
        <w:t>Өтініш</w:t>
      </w:r>
    </w:p>
    <w:p w:rsidR="00280309" w:rsidRPr="00280309" w:rsidRDefault="00280309" w:rsidP="00280309">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      Мені______________________________________________________________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w:t>
      </w:r>
    </w:p>
    <w:p w:rsidR="00280309" w:rsidRPr="00280309" w:rsidRDefault="00280309" w:rsidP="00280309">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280309">
        <w:rPr>
          <w:rFonts w:ascii="Times New Roman" w:eastAsia="Times New Roman" w:hAnsi="Times New Roman" w:cs="Times New Roman"/>
          <w:color w:val="000000"/>
          <w:sz w:val="24"/>
          <w:szCs w:val="24"/>
          <w:lang w:val="kk-KZ"/>
        </w:rPr>
        <w:br/>
        <w:t>келісемін және орындауға міндеттеме аламын.</w:t>
      </w:r>
    </w:p>
    <w:p w:rsidR="00280309" w:rsidRPr="00280309" w:rsidRDefault="00280309" w:rsidP="00280309">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280309" w:rsidRPr="00280309" w:rsidRDefault="00280309" w:rsidP="0028030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      Қоса берілген құжаттар:</w:t>
      </w:r>
      <w:r w:rsidRPr="00280309">
        <w:rPr>
          <w:rFonts w:ascii="Times New Roman" w:eastAsia="Times New Roman" w:hAnsi="Times New Roman" w:cs="Times New Roman"/>
          <w:color w:val="000000"/>
          <w:sz w:val="24"/>
          <w:szCs w:val="24"/>
          <w:lang w:val="kk-KZ"/>
        </w:rPr>
        <w:br/>
        <w:t>_____________________________________________________________________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    </w:t>
      </w:r>
    </w:p>
    <w:p w:rsidR="00280309" w:rsidRPr="00280309" w:rsidRDefault="00280309" w:rsidP="0028030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280309">
        <w:rPr>
          <w:rFonts w:ascii="Times New Roman" w:eastAsia="Times New Roman" w:hAnsi="Times New Roman" w:cs="Times New Roman"/>
          <w:color w:val="000000"/>
          <w:sz w:val="24"/>
          <w:szCs w:val="24"/>
          <w:lang w:val="kk-KZ"/>
        </w:rPr>
        <w:br/>
        <w:t>_____________________________________________________________________</w:t>
      </w:r>
    </w:p>
    <w:p w:rsidR="00280309" w:rsidRPr="00280309" w:rsidRDefault="00280309" w:rsidP="0028030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280309">
        <w:rPr>
          <w:rFonts w:ascii="Times New Roman" w:eastAsia="Times New Roman" w:hAnsi="Times New Roman" w:cs="Times New Roman"/>
          <w:color w:val="000000"/>
          <w:sz w:val="24"/>
          <w:szCs w:val="24"/>
          <w:lang w:val="kk-KZ"/>
        </w:rPr>
        <w:t>________                                                                        ______________________________</w:t>
      </w:r>
      <w:r w:rsidRPr="00280309">
        <w:rPr>
          <w:rFonts w:ascii="Times New Roman" w:eastAsia="Times New Roman" w:hAnsi="Times New Roman" w:cs="Times New Roman"/>
          <w:color w:val="000000"/>
          <w:sz w:val="24"/>
          <w:szCs w:val="24"/>
          <w:lang w:val="kk-KZ"/>
        </w:rPr>
        <w:br/>
        <w:t>  қолы                                                                                    (Т.А.Ә. (болған жағдайда)</w:t>
      </w:r>
    </w:p>
    <w:p w:rsidR="00280309" w:rsidRPr="00280309" w:rsidRDefault="00280309" w:rsidP="00280309">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280309">
        <w:rPr>
          <w:rFonts w:ascii="Times New Roman" w:eastAsia="Times New Roman" w:hAnsi="Times New Roman" w:cs="Times New Roman"/>
          <w:color w:val="000000"/>
          <w:sz w:val="24"/>
          <w:szCs w:val="24"/>
        </w:rPr>
        <w:t>«___»_______________ 20 __ ж.</w:t>
      </w:r>
    </w:p>
    <w:p w:rsidR="003A6F03" w:rsidRPr="00AF66ED" w:rsidRDefault="003A6F03">
      <w:pPr>
        <w:rPr>
          <w:rFonts w:ascii="Times New Roman" w:hAnsi="Times New Roman" w:cs="Times New Roman"/>
          <w:sz w:val="24"/>
          <w:szCs w:val="24"/>
        </w:rPr>
      </w:pPr>
    </w:p>
    <w:sectPr w:rsidR="003A6F03" w:rsidRPr="00AF6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C7A"/>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num w:numId="1">
    <w:abstractNumId w:val="0"/>
    <w:lvlOverride w:ilvl="0">
      <w:lvl w:ilvl="0">
        <w:start w:val="2"/>
        <w:numFmt w:val="decimal"/>
        <w:lvlText w:val="%1."/>
        <w:lvlJc w:val="left"/>
        <w:pPr>
          <w:ind w:left="1069" w:hanging="360"/>
        </w:pPr>
        <w:rPr>
          <w:rFonts w:hint="default"/>
        </w:rPr>
      </w:lvl>
    </w:lvlOverride>
    <w:lvlOverride w:ilvl="1">
      <w:lvl w:ilvl="1">
        <w:start w:val="1"/>
        <w:numFmt w:val="decimal"/>
        <w:isLgl/>
        <w:lvlText w:val="3.%2."/>
        <w:lvlJc w:val="left"/>
        <w:pPr>
          <w:ind w:left="1997" w:hanging="720"/>
        </w:pPr>
        <w:rPr>
          <w:rFonts w:hint="default"/>
          <w:b w:val="0"/>
        </w:rPr>
      </w:lvl>
    </w:lvlOverride>
    <w:lvlOverride w:ilvl="2">
      <w:lvl w:ilvl="2">
        <w:start w:val="1"/>
        <w:numFmt w:val="decimal"/>
        <w:isLgl/>
        <w:lvlText w:val="%1.%2.%3."/>
        <w:lvlJc w:val="left"/>
        <w:pPr>
          <w:ind w:left="1713" w:hanging="720"/>
        </w:pPr>
        <w:rPr>
          <w:rFonts w:hint="default"/>
          <w:b w:val="0"/>
        </w:rPr>
      </w:lvl>
    </w:lvlOverride>
    <w:lvlOverride w:ilvl="3">
      <w:lvl w:ilvl="3">
        <w:start w:val="1"/>
        <w:numFmt w:val="decimal"/>
        <w:isLgl/>
        <w:lvlText w:val="%1.%2.%3.%4."/>
        <w:lvlJc w:val="left"/>
        <w:pPr>
          <w:ind w:left="2215" w:hanging="1080"/>
        </w:pPr>
        <w:rPr>
          <w:rFonts w:hint="default"/>
          <w:b w:val="0"/>
        </w:rPr>
      </w:lvl>
    </w:lvlOverride>
    <w:lvlOverride w:ilvl="4">
      <w:lvl w:ilvl="4">
        <w:start w:val="1"/>
        <w:numFmt w:val="decimal"/>
        <w:isLgl/>
        <w:lvlText w:val="%1.%2.%3.%4.%5."/>
        <w:lvlJc w:val="left"/>
        <w:pPr>
          <w:ind w:left="2357" w:hanging="1080"/>
        </w:pPr>
        <w:rPr>
          <w:rFonts w:hint="default"/>
          <w:b w:val="0"/>
        </w:rPr>
      </w:lvl>
    </w:lvlOverride>
    <w:lvlOverride w:ilvl="5">
      <w:lvl w:ilvl="5">
        <w:start w:val="1"/>
        <w:numFmt w:val="decimal"/>
        <w:isLgl/>
        <w:lvlText w:val="%1.%2.%3.%4.%5.%6."/>
        <w:lvlJc w:val="left"/>
        <w:pPr>
          <w:ind w:left="2859" w:hanging="1440"/>
        </w:pPr>
        <w:rPr>
          <w:rFonts w:hint="default"/>
          <w:b w:val="0"/>
        </w:rPr>
      </w:lvl>
    </w:lvlOverride>
    <w:lvlOverride w:ilvl="6">
      <w:lvl w:ilvl="6">
        <w:start w:val="1"/>
        <w:numFmt w:val="decimal"/>
        <w:isLgl/>
        <w:lvlText w:val="%1.%2.%3.%4.%5.%6.%7."/>
        <w:lvlJc w:val="left"/>
        <w:pPr>
          <w:ind w:left="3001" w:hanging="1440"/>
        </w:pPr>
        <w:rPr>
          <w:rFonts w:hint="default"/>
          <w:b w:val="0"/>
        </w:rPr>
      </w:lvl>
    </w:lvlOverride>
    <w:lvlOverride w:ilvl="7">
      <w:lvl w:ilvl="7">
        <w:start w:val="1"/>
        <w:numFmt w:val="decimal"/>
        <w:isLgl/>
        <w:lvlText w:val="%1.%2.%3.%4.%5.%6.%7.%8."/>
        <w:lvlJc w:val="left"/>
        <w:pPr>
          <w:ind w:left="3503" w:hanging="1800"/>
        </w:pPr>
        <w:rPr>
          <w:rFonts w:hint="default"/>
          <w:b w:val="0"/>
        </w:rPr>
      </w:lvl>
    </w:lvlOverride>
    <w:lvlOverride w:ilvl="8">
      <w:lvl w:ilvl="8">
        <w:start w:val="1"/>
        <w:numFmt w:val="decimal"/>
        <w:isLgl/>
        <w:lvlText w:val="%1.%2.%3.%4.%5.%6.%7.%8.%9."/>
        <w:lvlJc w:val="left"/>
        <w:pPr>
          <w:ind w:left="3645" w:hanging="180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09"/>
    <w:rsid w:val="001D1FBB"/>
    <w:rsid w:val="00280309"/>
    <w:rsid w:val="002C1124"/>
    <w:rsid w:val="003A6F03"/>
    <w:rsid w:val="00496976"/>
    <w:rsid w:val="00607CB9"/>
    <w:rsid w:val="00694B36"/>
    <w:rsid w:val="006C1A9A"/>
    <w:rsid w:val="007467B7"/>
    <w:rsid w:val="00974CE0"/>
    <w:rsid w:val="00AF66ED"/>
    <w:rsid w:val="00C922B6"/>
    <w:rsid w:val="00D5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C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3</cp:revision>
  <dcterms:created xsi:type="dcterms:W3CDTF">2018-06-15T09:03:00Z</dcterms:created>
  <dcterms:modified xsi:type="dcterms:W3CDTF">2018-06-15T10:45:00Z</dcterms:modified>
</cp:coreProperties>
</file>