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DB0D24" w:rsidRPr="008513DA" w:rsidRDefault="00DB0D24" w:rsidP="00DB0D24">
      <w:pPr>
        <w:keepNext/>
        <w:spacing w:after="60" w:line="240" w:lineRule="auto"/>
        <w:jc w:val="both"/>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 xml:space="preserve">«Б» корпусының </w:t>
      </w:r>
      <w:r w:rsidR="006E7C03">
        <w:rPr>
          <w:rFonts w:ascii="Times New Roman" w:eastAsia="Times New Roman" w:hAnsi="Times New Roman" w:cs="Times New Roman"/>
          <w:b/>
          <w:kern w:val="32"/>
          <w:sz w:val="28"/>
          <w:szCs w:val="28"/>
          <w:lang w:val="kk-KZ"/>
        </w:rPr>
        <w:t>барлық</w:t>
      </w:r>
      <w:r w:rsidRPr="008513DA">
        <w:rPr>
          <w:rFonts w:ascii="Times New Roman" w:eastAsia="Times New Roman" w:hAnsi="Times New Roman" w:cs="Times New Roman"/>
          <w:b/>
          <w:kern w:val="32"/>
          <w:sz w:val="28"/>
          <w:szCs w:val="28"/>
          <w:lang w:val="kk-KZ"/>
        </w:rPr>
        <w:t xml:space="preserve"> мемлекеттік қызметшілері арасындағы  ішкі конкурс жариялау туралы.</w:t>
      </w:r>
    </w:p>
    <w:p w:rsidR="00D67D44" w:rsidRDefault="00D67D44" w:rsidP="00084436">
      <w:pPr>
        <w:ind w:firstLine="709"/>
        <w:jc w:val="both"/>
        <w:outlineLvl w:val="0"/>
        <w:rPr>
          <w:rFonts w:ascii="Times New Roman" w:hAnsi="Times New Roman" w:cs="Times New Roman"/>
          <w:b/>
          <w:bCs/>
          <w:color w:val="000000"/>
          <w:kern w:val="36"/>
          <w:sz w:val="28"/>
          <w:szCs w:val="28"/>
          <w:lang w:val="kk-KZ"/>
        </w:rPr>
      </w:pPr>
    </w:p>
    <w:p w:rsidR="00D4362B" w:rsidRPr="008513DA" w:rsidRDefault="00CE52A1" w:rsidP="00084436">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w:t>
      </w:r>
      <w:r w:rsidR="00D4362B" w:rsidRPr="008513DA">
        <w:rPr>
          <w:rFonts w:ascii="Times New Roman" w:hAnsi="Times New Roman" w:cs="Times New Roman"/>
          <w:b/>
          <w:bCs/>
          <w:color w:val="000000"/>
          <w:kern w:val="36"/>
          <w:sz w:val="28"/>
          <w:szCs w:val="28"/>
          <w:lang w:val="kk-KZ"/>
        </w:rPr>
        <w:t>атысушылардың барлығына қойылатын жалпы біліктілік талаптар:</w:t>
      </w:r>
    </w:p>
    <w:p w:rsidR="00C65921" w:rsidRPr="008513DA" w:rsidRDefault="00C65921" w:rsidP="000B7CF4">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C-R-3 санаты үшін:</w:t>
      </w:r>
      <w:bookmarkStart w:id="0" w:name="z516"/>
      <w:bookmarkStart w:id="1" w:name="z527"/>
      <w:bookmarkEnd w:id="0"/>
      <w:bookmarkEnd w:id="1"/>
      <w:r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65921" w:rsidRPr="008513DA" w:rsidRDefault="00C65921" w:rsidP="002F4478">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65921" w:rsidRPr="008513DA" w:rsidRDefault="00C65921" w:rsidP="002F4478">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5921" w:rsidRPr="008513DA" w:rsidRDefault="00C65921" w:rsidP="002F4478">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      5) осы санаттағы нақты лауазымның функционалдық бағытына сәйкес салаларда жұмыс өтілі үш жарым жылдан кем емес;*</w:t>
      </w:r>
    </w:p>
    <w:p w:rsidR="00C65921" w:rsidRPr="008513DA" w:rsidRDefault="00C65921" w:rsidP="002F4478">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65921" w:rsidRPr="008513DA" w:rsidRDefault="00C65921" w:rsidP="00C65921">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C65921" w:rsidRPr="008513DA" w:rsidRDefault="00C65921" w:rsidP="009D23EA">
      <w:pPr>
        <w:shd w:val="clear" w:color="auto" w:fill="FFFFFF"/>
        <w:spacing w:after="0" w:line="240" w:lineRule="auto"/>
        <w:jc w:val="both"/>
        <w:rPr>
          <w:rFonts w:ascii="Times New Roman" w:hAnsi="Times New Roman" w:cs="Times New Roman"/>
          <w:b/>
          <w:spacing w:val="2"/>
          <w:sz w:val="28"/>
          <w:szCs w:val="28"/>
          <w:lang w:val="kk-KZ"/>
        </w:rPr>
      </w:pPr>
    </w:p>
    <w:p w:rsidR="00C52A20" w:rsidRPr="008513DA" w:rsidRDefault="00D4362B" w:rsidP="00C65921">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C-R-4санаты үшін:</w:t>
      </w:r>
      <w:r w:rsidRPr="008513DA">
        <w:rPr>
          <w:rFonts w:ascii="Times New Roman" w:hAnsi="Times New Roman" w:cs="Times New Roman"/>
          <w:sz w:val="28"/>
          <w:szCs w:val="28"/>
          <w:lang w:val="kk-KZ"/>
        </w:rPr>
        <w:t>      </w:t>
      </w:r>
      <w:r w:rsidR="00C52A20" w:rsidRPr="008513DA">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D4362B" w:rsidRPr="008513DA" w:rsidRDefault="00D4362B" w:rsidP="009D23EA">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8513DA" w:rsidRDefault="008B6E49" w:rsidP="009D23EA">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Мемлекеттікәкімшілікқызметшілердіңлауазымдықжалақысы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C65921" w:rsidRPr="008513DA" w:rsidTr="006A7E5A">
        <w:trPr>
          <w:tblCellSpacing w:w="0" w:type="dxa"/>
        </w:trPr>
        <w:tc>
          <w:tcPr>
            <w:tcW w:w="0" w:type="auto"/>
            <w:hideMark/>
          </w:tcPr>
          <w:p w:rsidR="00C65921" w:rsidRPr="008513DA" w:rsidRDefault="00C65921" w:rsidP="006A7E5A">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C65921" w:rsidRPr="008513DA" w:rsidRDefault="00C65921" w:rsidP="006A7E5A">
            <w:pPr>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C65921" w:rsidRPr="008513DA" w:rsidRDefault="00C65921" w:rsidP="006A7E5A">
            <w:pPr>
              <w:jc w:val="both"/>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C65921" w:rsidRPr="008513DA" w:rsidTr="006A7E5A">
        <w:trPr>
          <w:tblCellSpacing w:w="0" w:type="dxa"/>
        </w:trPr>
        <w:tc>
          <w:tcPr>
            <w:tcW w:w="3012"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C65921" w:rsidRPr="008513DA" w:rsidRDefault="00C65921" w:rsidP="006A7E5A">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084436">
      <w:pPr>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7" w:history="1">
        <w:r w:rsidRPr="008513DA">
          <w:rPr>
            <w:rStyle w:val="a3"/>
            <w:rFonts w:ascii="Times New Roman" w:hAnsi="Times New Roman" w:cs="Times New Roman"/>
            <w:b/>
            <w:bCs/>
            <w:sz w:val="28"/>
            <w:szCs w:val="28"/>
            <w:lang w:val="kk-KZ"/>
          </w:rPr>
          <w:t>gornkanc@taxpavlodar.mgd.kz</w:t>
        </w:r>
      </w:hyperlink>
      <w:r w:rsidRPr="008513DA">
        <w:rPr>
          <w:rFonts w:ascii="Times New Roman" w:hAnsi="Times New Roman" w:cs="Times New Roman"/>
          <w:b/>
          <w:bCs/>
          <w:sz w:val="28"/>
          <w:szCs w:val="28"/>
          <w:lang w:val="kk-KZ"/>
        </w:rPr>
        <w:t>,</w:t>
      </w:r>
      <w:r w:rsidRPr="008513DA">
        <w:rPr>
          <w:rFonts w:ascii="Times New Roman" w:hAnsi="Times New Roman" w:cs="Times New Roman"/>
          <w:b/>
          <w:sz w:val="28"/>
          <w:szCs w:val="28"/>
          <w:lang w:val="kk-KZ"/>
        </w:rPr>
        <w:t xml:space="preserve">,  </w:t>
      </w:r>
      <w:hyperlink r:id="rId8" w:history="1">
        <w:r w:rsidRPr="008513DA">
          <w:rPr>
            <w:rStyle w:val="a3"/>
            <w:rFonts w:ascii="Times New Roman" w:hAnsi="Times New Roman" w:cs="Times New Roman"/>
            <w:b/>
            <w:sz w:val="28"/>
            <w:szCs w:val="28"/>
            <w:lang w:val="kk-KZ"/>
          </w:rPr>
          <w:t xml:space="preserve"> beksultanova@gor.taxpavlodar.mgd.kz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lastRenderedPageBreak/>
        <w:t xml:space="preserve">«Б»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CB3024" w:rsidRDefault="006E7C03" w:rsidP="006E7C03">
      <w:pPr>
        <w:spacing w:after="0"/>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C65921" w:rsidRPr="008513DA">
        <w:rPr>
          <w:rFonts w:ascii="Times New Roman" w:hAnsi="Times New Roman" w:cs="Times New Roman"/>
          <w:b/>
          <w:color w:val="000000"/>
          <w:sz w:val="28"/>
          <w:szCs w:val="28"/>
          <w:lang w:val="kk-KZ"/>
        </w:rPr>
        <w:t> </w:t>
      </w:r>
      <w:r w:rsidR="00C65921" w:rsidRPr="008513DA">
        <w:rPr>
          <w:rFonts w:ascii="Times New Roman" w:hAnsi="Times New Roman" w:cs="Times New Roman"/>
          <w:b/>
          <w:sz w:val="28"/>
          <w:szCs w:val="28"/>
          <w:lang w:val="kk-KZ"/>
        </w:rPr>
        <w:t xml:space="preserve">1. </w:t>
      </w:r>
      <w:r w:rsidR="00C65921" w:rsidRPr="008513DA">
        <w:rPr>
          <w:rFonts w:ascii="Times New Roman" w:hAnsi="Times New Roman" w:cs="Times New Roman"/>
          <w:b/>
          <w:bCs/>
          <w:sz w:val="28"/>
          <w:szCs w:val="28"/>
          <w:lang w:val="kk-KZ"/>
        </w:rPr>
        <w:t xml:space="preserve">Павлодар қаласы бойынша мемлекеттік кірістер басқармасы </w:t>
      </w:r>
    </w:p>
    <w:p w:rsidR="00C65921" w:rsidRPr="008513DA" w:rsidRDefault="00014FEA" w:rsidP="00D67D44">
      <w:pPr>
        <w:pStyle w:val="11"/>
        <w:spacing w:before="0" w:beforeAutospacing="0" w:after="0" w:afterAutospacing="0"/>
        <w:jc w:val="both"/>
        <w:rPr>
          <w:rFonts w:ascii="Times New Roman" w:hAnsi="Times New Roman" w:cs="Times New Roman"/>
          <w:b/>
          <w:sz w:val="28"/>
          <w:szCs w:val="28"/>
          <w:lang w:val="kk-KZ"/>
        </w:rPr>
      </w:pPr>
      <w:r>
        <w:rPr>
          <w:rFonts w:ascii="Times New Roman" w:hAnsi="Times New Roman" w:cs="Times New Roman"/>
          <w:b/>
          <w:sz w:val="28"/>
          <w:szCs w:val="28"/>
          <w:lang w:val="kk-KZ"/>
        </w:rPr>
        <w:t>салықтық</w:t>
      </w:r>
      <w:r w:rsidR="005C065A" w:rsidRPr="008513DA">
        <w:rPr>
          <w:rFonts w:ascii="Times New Roman" w:hAnsi="Times New Roman" w:cs="Times New Roman"/>
          <w:b/>
          <w:sz w:val="28"/>
          <w:szCs w:val="28"/>
          <w:lang w:val="kk-KZ"/>
        </w:rPr>
        <w:t xml:space="preserve"> бақылау </w:t>
      </w:r>
      <w:r w:rsidR="005C065A" w:rsidRPr="008513DA">
        <w:rPr>
          <w:rFonts w:ascii="Times New Roman" w:hAnsi="Times New Roman" w:cs="Times New Roman"/>
          <w:b/>
          <w:bCs/>
          <w:sz w:val="28"/>
          <w:szCs w:val="28"/>
          <w:lang w:val="kk-KZ"/>
        </w:rPr>
        <w:t xml:space="preserve">бөлімінің </w:t>
      </w:r>
      <w:r w:rsidR="00C65921" w:rsidRPr="008513DA">
        <w:rPr>
          <w:rFonts w:ascii="Times New Roman" w:hAnsi="Times New Roman" w:cs="Times New Roman"/>
          <w:b/>
          <w:sz w:val="28"/>
          <w:szCs w:val="28"/>
          <w:lang w:val="kk-KZ"/>
        </w:rPr>
        <w:t>басшысы</w:t>
      </w:r>
      <w:r w:rsidR="00C65921" w:rsidRPr="008513DA">
        <w:rPr>
          <w:rFonts w:ascii="Times New Roman" w:hAnsi="Times New Roman" w:cs="Times New Roman"/>
          <w:b/>
          <w:bCs/>
          <w:sz w:val="28"/>
          <w:szCs w:val="28"/>
          <w:lang w:val="kk-KZ"/>
        </w:rPr>
        <w:t>,</w:t>
      </w:r>
      <w:r w:rsidR="00C65921" w:rsidRPr="008513DA">
        <w:rPr>
          <w:rFonts w:ascii="Times New Roman" w:hAnsi="Times New Roman" w:cs="Times New Roman"/>
          <w:b/>
          <w:sz w:val="28"/>
          <w:szCs w:val="28"/>
          <w:lang w:val="kk-KZ"/>
        </w:rPr>
        <w:t xml:space="preserve">  (С-R-3 санаты) </w:t>
      </w:r>
      <w:r w:rsidR="00B81E07" w:rsidRPr="00B81E07">
        <w:rPr>
          <w:rFonts w:ascii="Times New Roman" w:hAnsi="Times New Roman"/>
          <w:b/>
          <w:sz w:val="28"/>
          <w:szCs w:val="28"/>
          <w:lang w:val="kk-KZ"/>
        </w:rPr>
        <w:t>25.01.2020 жылға дейін негізгі қызметкердің бала күту үшін алған демалысы кезеңіне</w:t>
      </w:r>
      <w:r w:rsidR="00C65921" w:rsidRPr="008513DA">
        <w:rPr>
          <w:rFonts w:ascii="Times New Roman" w:hAnsi="Times New Roman" w:cs="Times New Roman"/>
          <w:b/>
          <w:sz w:val="28"/>
          <w:szCs w:val="28"/>
          <w:u w:val="single"/>
          <w:lang w:val="kk-KZ"/>
        </w:rPr>
        <w:t xml:space="preserve">(№ </w:t>
      </w:r>
      <w:r w:rsidR="00B81E07">
        <w:rPr>
          <w:rFonts w:ascii="Times New Roman" w:hAnsi="Times New Roman" w:cs="Times New Roman"/>
          <w:b/>
          <w:sz w:val="28"/>
          <w:szCs w:val="28"/>
          <w:u w:val="single"/>
          <w:lang w:val="kk-KZ"/>
        </w:rPr>
        <w:t>8</w:t>
      </w:r>
      <w:r w:rsidR="00C65921" w:rsidRPr="008513DA">
        <w:rPr>
          <w:rFonts w:ascii="Times New Roman" w:hAnsi="Times New Roman" w:cs="Times New Roman"/>
          <w:b/>
          <w:sz w:val="28"/>
          <w:szCs w:val="28"/>
          <w:u w:val="single"/>
          <w:lang w:val="kk-KZ"/>
        </w:rPr>
        <w:t>.0-1)</w:t>
      </w:r>
    </w:p>
    <w:p w:rsidR="001F4FEF" w:rsidRPr="0035106D" w:rsidRDefault="00B64D24" w:rsidP="000B7CF4">
      <w:pPr>
        <w:spacing w:after="0"/>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C65921" w:rsidRPr="008513DA">
        <w:rPr>
          <w:rFonts w:ascii="Times New Roman" w:eastAsia="Times New Roman" w:hAnsi="Times New Roman" w:cs="Times New Roman"/>
          <w:b/>
          <w:sz w:val="28"/>
          <w:szCs w:val="28"/>
          <w:lang w:val="kk-KZ"/>
        </w:rPr>
        <w:t>Функционалдық міндеттері</w:t>
      </w:r>
      <w:r w:rsidR="001F4FEF" w:rsidRPr="0035106D">
        <w:rPr>
          <w:rFonts w:ascii="Times New Roman" w:hAnsi="Times New Roman" w:cs="Times New Roman"/>
          <w:sz w:val="28"/>
          <w:szCs w:val="28"/>
          <w:lang w:val="kk-KZ"/>
        </w:rPr>
        <w:t>Бөлімнің жалпы басшылығын қамтамасыз етеді. Бөлімнің жұмыс жоспарын құрады, ай сайын  толықтырады және орындалуын қамтамасыз етеді. Павлодар облысы бойынша МКД сұрау хаттары, хаттамалары, бұйрықтары бойынша ақпаратты дер кезінде орындалуын бақылауды қамтамасыз етеді. Бөлім қызметшілерінің атқару және еңбек тәртібіне бақылауды жүзеге асырады. Экономикалық оқу өткізеді. Ай сайын бөлімнің қорытындысын және әрбір қызметшінің жұмыс рейтингісін шығарады.</w:t>
      </w:r>
    </w:p>
    <w:p w:rsidR="00C65921" w:rsidRPr="008513DA" w:rsidRDefault="00B64D24" w:rsidP="000B7CF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65921" w:rsidRPr="008513DA">
        <w:rPr>
          <w:rFonts w:ascii="Times New Roman" w:hAnsi="Times New Roman" w:cs="Times New Roman"/>
          <w:b/>
          <w:sz w:val="28"/>
          <w:szCs w:val="28"/>
          <w:lang w:val="kk-KZ"/>
        </w:rPr>
        <w:t>Конкурсқа қатысушыларға қойылатын талаптар</w:t>
      </w:r>
      <w:r w:rsidR="00D67D44">
        <w:rPr>
          <w:rFonts w:ascii="Times New Roman" w:hAnsi="Times New Roman" w:cs="Times New Roman"/>
          <w:sz w:val="28"/>
          <w:szCs w:val="28"/>
          <w:lang w:val="kk-KZ"/>
        </w:rPr>
        <w:t xml:space="preserve">:  білімі </w:t>
      </w:r>
      <w:r w:rsidR="00C65921" w:rsidRPr="008513DA">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B81E07" w:rsidRDefault="005C065A" w:rsidP="005C065A">
      <w:pPr>
        <w:spacing w:after="0"/>
        <w:rPr>
          <w:rFonts w:ascii="Times New Roman" w:hAnsi="Times New Roman" w:cs="Times New Roman"/>
          <w:b/>
          <w:color w:val="000000"/>
          <w:sz w:val="28"/>
          <w:szCs w:val="28"/>
          <w:lang w:val="kk-KZ"/>
        </w:rPr>
      </w:pPr>
      <w:r w:rsidRPr="008513DA">
        <w:rPr>
          <w:rFonts w:ascii="Times New Roman" w:hAnsi="Times New Roman" w:cs="Times New Roman"/>
          <w:b/>
          <w:color w:val="000000"/>
          <w:sz w:val="28"/>
          <w:szCs w:val="28"/>
          <w:lang w:val="kk-KZ"/>
        </w:rPr>
        <w:t>  </w:t>
      </w:r>
    </w:p>
    <w:p w:rsidR="00B81E07" w:rsidRPr="008513DA" w:rsidRDefault="00B81E07" w:rsidP="00B81E07">
      <w:pPr>
        <w:pStyle w:val="FR1"/>
        <w:spacing w:after="0"/>
        <w:ind w:right="-143" w:firstLine="708"/>
        <w:jc w:val="both"/>
        <w:rPr>
          <w:rFonts w:ascii="Times New Roman" w:hAnsi="Times New Roman"/>
          <w:i w:val="0"/>
          <w:sz w:val="28"/>
          <w:szCs w:val="28"/>
          <w:lang w:val="kk-KZ"/>
        </w:rPr>
      </w:pPr>
      <w:r>
        <w:rPr>
          <w:rFonts w:ascii="Times New Roman" w:hAnsi="Times New Roman"/>
          <w:i w:val="0"/>
          <w:sz w:val="28"/>
          <w:szCs w:val="28"/>
          <w:lang w:val="kk-KZ"/>
        </w:rPr>
        <w:t>2</w:t>
      </w:r>
      <w:r w:rsidRPr="008513DA">
        <w:rPr>
          <w:rFonts w:ascii="Times New Roman" w:hAnsi="Times New Roman"/>
          <w:i w:val="0"/>
          <w:sz w:val="28"/>
          <w:szCs w:val="28"/>
          <w:lang w:val="kk-KZ"/>
        </w:rPr>
        <w:t xml:space="preserve">. </w:t>
      </w:r>
      <w:r w:rsidRPr="008513DA">
        <w:rPr>
          <w:rFonts w:ascii="Times New Roman" w:hAnsi="Times New Roman"/>
          <w:bCs/>
          <w:i w:val="0"/>
          <w:sz w:val="28"/>
          <w:szCs w:val="28"/>
          <w:lang w:val="kk-KZ"/>
        </w:rPr>
        <w:t xml:space="preserve">Павлодар қаласы бойынша мемлекеттік кірістер басқармасы </w:t>
      </w:r>
      <w:r w:rsidRPr="008513DA">
        <w:rPr>
          <w:rFonts w:ascii="Times New Roman" w:hAnsi="Times New Roman"/>
          <w:i w:val="0"/>
          <w:sz w:val="28"/>
          <w:szCs w:val="28"/>
          <w:lang w:val="kk-KZ"/>
        </w:rPr>
        <w:t xml:space="preserve">камералдық бақылау және қосылған құн салығын әкімшілендіру </w:t>
      </w:r>
      <w:r w:rsidRPr="008513DA">
        <w:rPr>
          <w:rFonts w:ascii="Times New Roman" w:hAnsi="Times New Roman"/>
          <w:bCs/>
          <w:i w:val="0"/>
          <w:sz w:val="28"/>
          <w:szCs w:val="28"/>
          <w:lang w:val="kk-KZ"/>
        </w:rPr>
        <w:t xml:space="preserve">  бөлімінің бас маманы,</w:t>
      </w:r>
      <w:r w:rsidRPr="008513DA">
        <w:rPr>
          <w:rFonts w:ascii="Times New Roman" w:hAnsi="Times New Roman"/>
          <w:i w:val="0"/>
          <w:sz w:val="28"/>
          <w:szCs w:val="28"/>
          <w:lang w:val="kk-KZ"/>
        </w:rPr>
        <w:t xml:space="preserve">  (С-R-4 санаты </w:t>
      </w:r>
      <w:r w:rsidRPr="008513DA">
        <w:rPr>
          <w:rFonts w:ascii="Times New Roman" w:hAnsi="Times New Roman"/>
          <w:bCs/>
          <w:i w:val="0"/>
          <w:sz w:val="28"/>
          <w:szCs w:val="28"/>
          <w:lang w:val="kk-KZ"/>
        </w:rPr>
        <w:t>(№ 3.0-1-</w:t>
      </w:r>
      <w:r>
        <w:rPr>
          <w:rFonts w:ascii="Times New Roman" w:hAnsi="Times New Roman"/>
          <w:bCs/>
          <w:i w:val="0"/>
          <w:sz w:val="28"/>
          <w:szCs w:val="28"/>
          <w:lang w:val="kk-KZ"/>
        </w:rPr>
        <w:t>7</w:t>
      </w:r>
      <w:r w:rsidRPr="008513DA">
        <w:rPr>
          <w:rFonts w:ascii="Times New Roman" w:hAnsi="Times New Roman"/>
          <w:bCs/>
          <w:i w:val="0"/>
          <w:sz w:val="28"/>
          <w:szCs w:val="28"/>
          <w:lang w:val="kk-KZ"/>
        </w:rPr>
        <w:t>)</w:t>
      </w:r>
    </w:p>
    <w:p w:rsidR="0035106D" w:rsidRDefault="00B81E07" w:rsidP="00B81E07">
      <w:pPr>
        <w:ind w:firstLine="708"/>
        <w:jc w:val="both"/>
        <w:rPr>
          <w:lang w:val="kk-KZ"/>
        </w:rPr>
      </w:pPr>
      <w:r w:rsidRPr="008513DA">
        <w:rPr>
          <w:rFonts w:ascii="Times New Roman" w:hAnsi="Times New Roman" w:cs="Times New Roman"/>
          <w:b/>
          <w:sz w:val="28"/>
          <w:szCs w:val="28"/>
          <w:lang w:val="kk-KZ"/>
        </w:rPr>
        <w:t>Функционалдық міндеттері</w:t>
      </w:r>
      <w:r w:rsidR="001F4FEF" w:rsidRPr="0035106D">
        <w:rPr>
          <w:rFonts w:ascii="Times New Roman" w:hAnsi="Times New Roman" w:cs="Times New Roman"/>
          <w:sz w:val="28"/>
          <w:szCs w:val="28"/>
          <w:lang w:val="kk-KZ"/>
        </w:rPr>
        <w:t>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заңнамасына сәйкес салық есептілігін белгіленген мерзімде ұсынбаған заңды тұлғаларға хабарлама</w:t>
      </w:r>
      <w:r w:rsidR="00D67D44">
        <w:rPr>
          <w:rFonts w:ascii="Times New Roman" w:hAnsi="Times New Roman" w:cs="Times New Roman"/>
          <w:sz w:val="28"/>
          <w:szCs w:val="28"/>
          <w:lang w:val="kk-KZ"/>
        </w:rPr>
        <w:t xml:space="preserve">ны құрастырады және жібереді; </w:t>
      </w:r>
      <w:r w:rsidR="001F4FEF" w:rsidRPr="0035106D">
        <w:rPr>
          <w:rFonts w:ascii="Times New Roman" w:hAnsi="Times New Roman" w:cs="Times New Roman"/>
          <w:sz w:val="28"/>
          <w:szCs w:val="28"/>
          <w:lang w:val="kk-KZ"/>
        </w:rPr>
        <w:t>Хабарламаларды шығару тәртіптемеде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w:t>
      </w:r>
    </w:p>
    <w:p w:rsidR="00B81E07" w:rsidRPr="008513DA" w:rsidRDefault="00B81E07" w:rsidP="00B81E07">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lastRenderedPageBreak/>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B81E07" w:rsidRPr="008513DA" w:rsidRDefault="00B81E07" w:rsidP="00B81E07">
      <w:pPr>
        <w:ind w:firstLine="708"/>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қаржы (қаржы жұмысы бойынша экономист), есеп және аудит (есепші, экономист-есепші), экономика (экономист) саласындағы  орта білімнен кейінгі немесе техникалық және кәсіптік білімі барларға рұқсат етіледі.</w:t>
      </w:r>
    </w:p>
    <w:p w:rsidR="00B81E07" w:rsidRDefault="00B81E07" w:rsidP="005C065A">
      <w:pPr>
        <w:spacing w:after="0"/>
        <w:rPr>
          <w:rFonts w:ascii="Times New Roman" w:hAnsi="Times New Roman" w:cs="Times New Roman"/>
          <w:b/>
          <w:color w:val="000000"/>
          <w:sz w:val="28"/>
          <w:szCs w:val="28"/>
          <w:lang w:val="kk-KZ"/>
        </w:rPr>
      </w:pPr>
    </w:p>
    <w:p w:rsidR="005E2FF4" w:rsidRPr="00B64D24" w:rsidRDefault="006E7C03" w:rsidP="006E7C03">
      <w:pPr>
        <w:pStyle w:val="a6"/>
        <w:rPr>
          <w:rFonts w:ascii="Times New Roman" w:hAnsi="Times New Roman"/>
          <w:b/>
          <w:szCs w:val="28"/>
          <w:lang w:val="kk-KZ"/>
        </w:rPr>
      </w:pPr>
      <w:r>
        <w:rPr>
          <w:rFonts w:ascii="Times New Roman" w:hAnsi="Times New Roman"/>
          <w:b/>
          <w:szCs w:val="28"/>
          <w:lang w:val="kk-KZ"/>
        </w:rPr>
        <w:t xml:space="preserve">            </w:t>
      </w:r>
      <w:r w:rsidR="00B81E07" w:rsidRPr="006E7C03">
        <w:rPr>
          <w:rFonts w:ascii="Times New Roman" w:hAnsi="Times New Roman"/>
          <w:b/>
          <w:szCs w:val="28"/>
          <w:lang w:val="kk-KZ"/>
        </w:rPr>
        <w:t>3</w:t>
      </w:r>
      <w:r w:rsidR="005E2FF4" w:rsidRPr="006E7C03">
        <w:rPr>
          <w:rFonts w:ascii="Times New Roman" w:hAnsi="Times New Roman"/>
          <w:szCs w:val="28"/>
          <w:lang w:val="kk-KZ"/>
        </w:rPr>
        <w:t xml:space="preserve">. </w:t>
      </w:r>
      <w:r w:rsidR="005E2FF4" w:rsidRPr="006E7C03">
        <w:rPr>
          <w:rFonts w:ascii="Times New Roman" w:hAnsi="Times New Roman"/>
          <w:b/>
          <w:bCs/>
          <w:szCs w:val="28"/>
          <w:lang w:val="kk-KZ"/>
        </w:rPr>
        <w:t>Павлодар</w:t>
      </w:r>
      <w:r w:rsidR="005E2FF4" w:rsidRPr="008513DA">
        <w:rPr>
          <w:rFonts w:ascii="Times New Roman" w:hAnsi="Times New Roman"/>
          <w:b/>
          <w:bCs/>
          <w:szCs w:val="28"/>
          <w:lang w:val="kk-KZ"/>
        </w:rPr>
        <w:t xml:space="preserve"> қаласы бойынша мемлекеттік кірістер басқармасы </w:t>
      </w:r>
      <w:r w:rsidR="005E2FF4" w:rsidRPr="008513DA">
        <w:rPr>
          <w:rFonts w:ascii="Times New Roman" w:hAnsi="Times New Roman"/>
          <w:b/>
          <w:szCs w:val="28"/>
          <w:lang w:val="kk-KZ"/>
        </w:rPr>
        <w:t xml:space="preserve">«Заңды тұлғалардың ақпараттарын қабылдау және өңдеу орталығы» </w:t>
      </w:r>
      <w:r w:rsidR="005E2FF4" w:rsidRPr="008513DA">
        <w:rPr>
          <w:rFonts w:ascii="Times New Roman" w:hAnsi="Times New Roman"/>
          <w:b/>
          <w:bCs/>
          <w:szCs w:val="28"/>
          <w:lang w:val="kk-KZ"/>
        </w:rPr>
        <w:t xml:space="preserve">  бөлімінің бас маманы,</w:t>
      </w:r>
      <w:r w:rsidR="005E2FF4" w:rsidRPr="008513DA">
        <w:rPr>
          <w:rFonts w:ascii="Times New Roman" w:hAnsi="Times New Roman"/>
          <w:b/>
          <w:szCs w:val="28"/>
          <w:lang w:val="kk-KZ"/>
        </w:rPr>
        <w:t xml:space="preserve">  (С-R-4 санаты), </w:t>
      </w:r>
      <w:r w:rsidR="005E2FF4" w:rsidRPr="008513DA">
        <w:rPr>
          <w:rFonts w:ascii="Times New Roman" w:hAnsi="Times New Roman"/>
          <w:b/>
          <w:bCs/>
          <w:szCs w:val="28"/>
          <w:lang w:val="kk-KZ"/>
        </w:rPr>
        <w:t xml:space="preserve">№ </w:t>
      </w:r>
      <w:r w:rsidR="005E2FF4" w:rsidRPr="008513DA">
        <w:rPr>
          <w:rFonts w:ascii="Times New Roman" w:hAnsi="Times New Roman"/>
          <w:b/>
          <w:bCs/>
          <w:szCs w:val="28"/>
          <w:u w:val="single"/>
          <w:lang w:val="kk-KZ"/>
        </w:rPr>
        <w:t xml:space="preserve"> </w:t>
      </w:r>
      <w:bookmarkStart w:id="2" w:name="_GoBack"/>
      <w:r w:rsidR="005E2FF4" w:rsidRPr="00B64D24">
        <w:rPr>
          <w:rFonts w:ascii="Times New Roman" w:hAnsi="Times New Roman"/>
          <w:b/>
          <w:bCs/>
          <w:szCs w:val="28"/>
          <w:lang w:val="kk-KZ"/>
        </w:rPr>
        <w:t>4.0-1-5</w:t>
      </w:r>
    </w:p>
    <w:bookmarkEnd w:id="2"/>
    <w:p w:rsidR="003126A5" w:rsidRPr="00E73B87" w:rsidRDefault="005E2FF4" w:rsidP="00C6582E">
      <w:pPr>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003126A5" w:rsidRPr="00E73B87">
        <w:rPr>
          <w:rFonts w:ascii="Times New Roman" w:hAnsi="Times New Roman" w:cs="Times New Roman"/>
          <w:sz w:val="28"/>
          <w:szCs w:val="28"/>
          <w:lang w:val="kk-KZ"/>
        </w:rPr>
        <w:t>Топта жүктелген  салық төлеушілердің салық міндеттемесін орындауына байланысты   салық есептілігі мен басқа құжаттарды қабылдау және өңдеу.  Қабылданған салық есептілігі нысандарын өңдеу және Регламентке сәйкес ИСАЖ, ҚҚС АЖ,  ИСИД, СЕЭН  ақпараттық жүйелеріне енгізу. Есептілікті ұсынбаған салық төлеушілердің  банк шоттарындағы шығыс операцияларын тоқтату туралы өкім шығарады, санкциялау өкімдерін банк мекемелері мен  прокуратураға  санкциялау үшін жібереді. Қазақстан Республикасының салық заңнамасында көзделген қаржылық санкцияларын және Қазақстан Республикасының «Әкімшілік құқық бұзушылық туралы» кодексіне сәйкес әкімшілік айыппұл қолданады. Салық толеушілердің өтінішері бойынша салық берешегінің жоқ және (немесе) бар екендігі туралы және салыстырып тексеру актілері анықтамасын беру.</w:t>
      </w:r>
    </w:p>
    <w:p w:rsidR="005E2FF4" w:rsidRPr="008513DA" w:rsidRDefault="005E2FF4" w:rsidP="005E2FF4">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5E2FF4" w:rsidRPr="008513DA" w:rsidRDefault="005E2FF4" w:rsidP="005E2FF4">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 xml:space="preserve">(есепші, экономист-есепші), экономика(экономист)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C70C2D" w:rsidRPr="003E6361" w:rsidRDefault="00C70C2D" w:rsidP="00C70C2D">
      <w:pPr>
        <w:ind w:firstLine="708"/>
        <w:jc w:val="both"/>
        <w:rPr>
          <w:rFonts w:ascii="Times New Roman" w:hAnsi="Times New Roman" w:cs="Times New Roman"/>
          <w:sz w:val="28"/>
          <w:szCs w:val="28"/>
          <w:lang w:val="kk-KZ"/>
        </w:rPr>
      </w:pPr>
      <w:r w:rsidRPr="003E6361">
        <w:rPr>
          <w:rFonts w:ascii="Times New Roman" w:hAnsi="Times New Roman" w:cs="Times New Roman"/>
          <w:b/>
          <w:sz w:val="28"/>
          <w:szCs w:val="28"/>
          <w:lang w:val="kk-KZ"/>
        </w:rPr>
        <w:t>Конкурсқа қатысушыларға қойылатын талаптар</w:t>
      </w:r>
      <w:r w:rsidRPr="003E6361">
        <w:rPr>
          <w:rFonts w:ascii="Times New Roman" w:hAnsi="Times New Roman" w:cs="Times New Roman"/>
          <w:sz w:val="28"/>
          <w:szCs w:val="28"/>
          <w:lang w:val="kk-KZ"/>
        </w:rPr>
        <w:t xml:space="preserve">:  білімі      жоғары экономикалық  «Әлеуметтік ғылымдар, экономика және бизнес» саласында: </w:t>
      </w:r>
      <w:r w:rsidRPr="003E6361">
        <w:rPr>
          <w:rFonts w:ascii="Times New Roman" w:hAnsi="Times New Roman" w:cs="Times New Roman"/>
          <w:sz w:val="28"/>
          <w:szCs w:val="28"/>
          <w:lang w:val="kk-KZ"/>
        </w:rPr>
        <w:lastRenderedPageBreak/>
        <w:t>экономика, менеджмент, есеп және аудит,  қаржы, мемлекеттік және жергілікті басқару  мамандықтары;</w:t>
      </w:r>
    </w:p>
    <w:p w:rsidR="00C70C2D" w:rsidRPr="003E6361" w:rsidRDefault="00C70C2D" w:rsidP="00C70C2D">
      <w:pPr>
        <w:ind w:firstLine="708"/>
        <w:jc w:val="both"/>
        <w:rPr>
          <w:rFonts w:ascii="Times New Roman" w:hAnsi="Times New Roman" w:cs="Times New Roman"/>
          <w:color w:val="000000"/>
          <w:sz w:val="28"/>
          <w:szCs w:val="28"/>
          <w:lang w:val="kk-KZ"/>
        </w:rPr>
      </w:pPr>
      <w:r w:rsidRPr="003E6361">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E6361">
        <w:rPr>
          <w:rFonts w:ascii="Times New Roman" w:hAnsi="Times New Roman" w:cs="Times New Roman"/>
          <w:sz w:val="28"/>
          <w:szCs w:val="28"/>
          <w:lang w:val="kk-KZ"/>
        </w:rPr>
        <w:t xml:space="preserve">қаржы </w:t>
      </w:r>
      <w:r w:rsidRPr="003E6361">
        <w:rPr>
          <w:rFonts w:ascii="Times New Roman" w:hAnsi="Times New Roman" w:cs="Times New Roman"/>
          <w:color w:val="000000"/>
          <w:sz w:val="28"/>
          <w:szCs w:val="28"/>
          <w:lang w:val="kk-KZ"/>
        </w:rPr>
        <w:t>(қаржы жұмысы бойынша экономист),</w:t>
      </w:r>
      <w:r w:rsidRPr="003E6361">
        <w:rPr>
          <w:rFonts w:ascii="Times New Roman" w:hAnsi="Times New Roman" w:cs="Times New Roman"/>
          <w:sz w:val="28"/>
          <w:szCs w:val="28"/>
          <w:lang w:val="kk-KZ"/>
        </w:rPr>
        <w:t xml:space="preserve"> есеп және аудит </w:t>
      </w:r>
      <w:r w:rsidRPr="003E6361">
        <w:rPr>
          <w:rFonts w:ascii="Times New Roman" w:hAnsi="Times New Roman" w:cs="Times New Roman"/>
          <w:color w:val="000000"/>
          <w:sz w:val="28"/>
          <w:szCs w:val="28"/>
          <w:lang w:val="kk-KZ"/>
        </w:rPr>
        <w:t xml:space="preserve">(есепші, экономист-есепші), экономика(экономист) </w:t>
      </w:r>
      <w:r w:rsidRPr="003E6361">
        <w:rPr>
          <w:rFonts w:ascii="Times New Roman" w:hAnsi="Times New Roman" w:cs="Times New Roman"/>
          <w:sz w:val="28"/>
          <w:szCs w:val="28"/>
          <w:lang w:val="kk-KZ"/>
        </w:rPr>
        <w:t xml:space="preserve">саласындағы  </w:t>
      </w:r>
      <w:r w:rsidRPr="003E6361">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E0F05" w:rsidRPr="008513DA" w:rsidRDefault="006E7C03" w:rsidP="003E0F05">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4</w:t>
      </w:r>
      <w:r w:rsidR="003E0F05" w:rsidRPr="008513DA">
        <w:rPr>
          <w:rFonts w:ascii="Times New Roman" w:hAnsi="Times New Roman" w:cs="Times New Roman"/>
          <w:sz w:val="28"/>
          <w:szCs w:val="28"/>
          <w:lang w:val="kk-KZ"/>
        </w:rPr>
        <w:t xml:space="preserve">. </w:t>
      </w:r>
      <w:r w:rsidR="003E0F05"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3E0F05" w:rsidRPr="008513DA">
        <w:rPr>
          <w:rFonts w:ascii="Times New Roman" w:hAnsi="Times New Roman" w:cs="Times New Roman"/>
          <w:b/>
          <w:sz w:val="28"/>
          <w:szCs w:val="28"/>
          <w:lang w:val="kk-KZ"/>
        </w:rPr>
        <w:t>«</w:t>
      </w:r>
      <w:r w:rsidR="003E0F05">
        <w:rPr>
          <w:rFonts w:ascii="Times New Roman" w:hAnsi="Times New Roman" w:cs="Times New Roman"/>
          <w:b/>
          <w:sz w:val="28"/>
          <w:szCs w:val="28"/>
          <w:lang w:val="kk-KZ"/>
        </w:rPr>
        <w:t>Жеке кәсіпкерлердің</w:t>
      </w:r>
      <w:r w:rsidR="003E0F05" w:rsidRPr="008513DA">
        <w:rPr>
          <w:rFonts w:ascii="Times New Roman" w:hAnsi="Times New Roman" w:cs="Times New Roman"/>
          <w:b/>
          <w:sz w:val="28"/>
          <w:szCs w:val="28"/>
          <w:lang w:val="kk-KZ"/>
        </w:rPr>
        <w:t xml:space="preserve"> ақпараттарын қабылдау және өңдеу орталығы» </w:t>
      </w:r>
      <w:r w:rsidR="003E0F05" w:rsidRPr="008513DA">
        <w:rPr>
          <w:rFonts w:ascii="Times New Roman" w:hAnsi="Times New Roman" w:cs="Times New Roman"/>
          <w:b/>
          <w:bCs/>
          <w:sz w:val="28"/>
          <w:szCs w:val="28"/>
          <w:lang w:val="kk-KZ"/>
        </w:rPr>
        <w:t xml:space="preserve">  бөлімінің бас маманы,</w:t>
      </w:r>
      <w:r w:rsidR="003E0F05" w:rsidRPr="008513DA">
        <w:rPr>
          <w:rFonts w:ascii="Times New Roman" w:hAnsi="Times New Roman" w:cs="Times New Roman"/>
          <w:b/>
          <w:sz w:val="28"/>
          <w:szCs w:val="28"/>
          <w:lang w:val="kk-KZ"/>
        </w:rPr>
        <w:t xml:space="preserve">  (С-R-4 санаты), </w:t>
      </w:r>
      <w:r w:rsidR="002F4478">
        <w:rPr>
          <w:rFonts w:ascii="Times New Roman" w:hAnsi="Times New Roman"/>
          <w:b/>
          <w:sz w:val="28"/>
          <w:szCs w:val="28"/>
          <w:lang w:val="kk-KZ"/>
        </w:rPr>
        <w:t>07</w:t>
      </w:r>
      <w:r w:rsidR="001D515A">
        <w:rPr>
          <w:rFonts w:ascii="Times New Roman" w:hAnsi="Times New Roman"/>
          <w:b/>
          <w:sz w:val="28"/>
          <w:szCs w:val="28"/>
          <w:lang w:val="kk-KZ"/>
        </w:rPr>
        <w:t>.1</w:t>
      </w:r>
      <w:r w:rsidR="002F4478">
        <w:rPr>
          <w:rFonts w:ascii="Times New Roman" w:hAnsi="Times New Roman"/>
          <w:b/>
          <w:sz w:val="28"/>
          <w:szCs w:val="28"/>
          <w:lang w:val="kk-KZ"/>
        </w:rPr>
        <w:t>1.2020</w:t>
      </w:r>
      <w:r w:rsidR="001D515A" w:rsidRPr="00B81E07">
        <w:rPr>
          <w:rFonts w:ascii="Times New Roman" w:hAnsi="Times New Roman"/>
          <w:b/>
          <w:sz w:val="28"/>
          <w:szCs w:val="28"/>
          <w:lang w:val="kk-KZ"/>
        </w:rPr>
        <w:t xml:space="preserve"> жылға дейін негізгі қызметкердің бала күту үшін алған демалысы кезеңіне</w:t>
      </w:r>
      <w:r w:rsidR="00D67D44">
        <w:rPr>
          <w:rFonts w:ascii="Times New Roman" w:hAnsi="Times New Roman"/>
          <w:b/>
          <w:sz w:val="28"/>
          <w:szCs w:val="28"/>
          <w:lang w:val="kk-KZ"/>
        </w:rPr>
        <w:t xml:space="preserve"> </w:t>
      </w:r>
      <w:r w:rsidR="003E0F05" w:rsidRPr="008513DA">
        <w:rPr>
          <w:rFonts w:ascii="Times New Roman" w:eastAsia="Times New Roman" w:hAnsi="Times New Roman" w:cs="Times New Roman"/>
          <w:b/>
          <w:bCs/>
          <w:sz w:val="28"/>
          <w:szCs w:val="28"/>
          <w:lang w:val="kk-KZ"/>
        </w:rPr>
        <w:t>№</w:t>
      </w:r>
      <w:r w:rsidR="00D67D44">
        <w:rPr>
          <w:rFonts w:ascii="Times New Roman" w:eastAsia="Times New Roman" w:hAnsi="Times New Roman" w:cs="Times New Roman"/>
          <w:b/>
          <w:bCs/>
          <w:sz w:val="28"/>
          <w:szCs w:val="28"/>
          <w:lang w:val="kk-KZ"/>
        </w:rPr>
        <w:t xml:space="preserve"> </w:t>
      </w:r>
      <w:r w:rsidR="003E0F05" w:rsidRPr="008513DA">
        <w:rPr>
          <w:rFonts w:ascii="Times New Roman" w:eastAsia="Times New Roman" w:hAnsi="Times New Roman" w:cs="Times New Roman"/>
          <w:b/>
          <w:bCs/>
          <w:sz w:val="28"/>
          <w:szCs w:val="28"/>
          <w:lang w:val="kk-KZ"/>
        </w:rPr>
        <w:t xml:space="preserve"> </w:t>
      </w:r>
      <w:r w:rsidR="003E0F05">
        <w:rPr>
          <w:rFonts w:ascii="Times New Roman" w:hAnsi="Times New Roman" w:cs="Times New Roman"/>
          <w:b/>
          <w:bCs/>
          <w:sz w:val="28"/>
          <w:szCs w:val="28"/>
          <w:u w:val="single"/>
          <w:lang w:val="kk-KZ"/>
        </w:rPr>
        <w:t>5</w:t>
      </w:r>
      <w:r w:rsidR="003E0F05" w:rsidRPr="008513DA">
        <w:rPr>
          <w:rFonts w:ascii="Times New Roman" w:hAnsi="Times New Roman" w:cs="Times New Roman"/>
          <w:b/>
          <w:bCs/>
          <w:sz w:val="28"/>
          <w:szCs w:val="28"/>
          <w:u w:val="single"/>
          <w:lang w:val="kk-KZ"/>
        </w:rPr>
        <w:t>.0-1-</w:t>
      </w:r>
      <w:r w:rsidR="003E0F05">
        <w:rPr>
          <w:rFonts w:ascii="Times New Roman" w:hAnsi="Times New Roman" w:cs="Times New Roman"/>
          <w:b/>
          <w:bCs/>
          <w:sz w:val="28"/>
          <w:szCs w:val="28"/>
          <w:u w:val="single"/>
          <w:lang w:val="kk-KZ"/>
        </w:rPr>
        <w:t>8</w:t>
      </w:r>
    </w:p>
    <w:p w:rsidR="00204233" w:rsidRPr="00207F72" w:rsidRDefault="003E0F05" w:rsidP="003E0F05">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00204233" w:rsidRPr="00207F72">
        <w:rPr>
          <w:rFonts w:ascii="Times New Roman" w:hAnsi="Times New Roman" w:cs="Times New Roman"/>
          <w:sz w:val="28"/>
          <w:szCs w:val="28"/>
          <w:lang w:val="kk-KZ"/>
        </w:rPr>
        <w:t xml:space="preserve">Оңайтылған декларация негізінде арнайы салық режимін қолданушылар жинақтаушы зейнетақы қорына төлейтін барлық төлемдер мен аударымдардың түрлері бойынша топтарға бекітілген жеке кәсіпкерлерден кезекті салық есептемесін қабылдайды. Барлық салық түрлері мен бюджетке төленетін төлемдер бойынша салық есептемесін белгіленген мерзімдерде СЕЭН, ТКЖЖ, ҚҚС ақпараттық жүйелеріне енгізеді. “Қолмен енгізілетін импорт” қызметі арқылы БСАЖ ақпараттық жүйесіне. Қазақстан Республикасының әкімшілік құқық бұзушылық кодексіне сәйкес салық төлеушілерді уақытында әкімшілік жауапкершілікке тартуды қамтамасыз етеді. </w:t>
      </w:r>
    </w:p>
    <w:p w:rsidR="003E0F05" w:rsidRPr="008513DA" w:rsidRDefault="003E0F05" w:rsidP="00F539E7">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E0F05" w:rsidRPr="008513DA" w:rsidRDefault="003E0F05" w:rsidP="00F539E7">
      <w:pPr>
        <w:spacing w:after="0" w:line="240" w:lineRule="auto"/>
        <w:ind w:firstLine="709"/>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 xml:space="preserve">(есепші, экономист-есепші), экономика(экономист)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9F7E89" w:rsidRPr="008513DA" w:rsidRDefault="008E287E"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lastRenderedPageBreak/>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Мені______________________________________________________________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2"/>
  </w:compat>
  <w:rsids>
    <w:rsidRoot w:val="00D4362B"/>
    <w:rsid w:val="000072C5"/>
    <w:rsid w:val="00014FEA"/>
    <w:rsid w:val="0001770A"/>
    <w:rsid w:val="000372D3"/>
    <w:rsid w:val="00050325"/>
    <w:rsid w:val="00084436"/>
    <w:rsid w:val="0009238A"/>
    <w:rsid w:val="000A4E49"/>
    <w:rsid w:val="000A7725"/>
    <w:rsid w:val="000B4F4E"/>
    <w:rsid w:val="000B7CF4"/>
    <w:rsid w:val="000E199C"/>
    <w:rsid w:val="000F276C"/>
    <w:rsid w:val="000F48BA"/>
    <w:rsid w:val="000F6B56"/>
    <w:rsid w:val="00124AE3"/>
    <w:rsid w:val="0014070B"/>
    <w:rsid w:val="00152B4D"/>
    <w:rsid w:val="00193245"/>
    <w:rsid w:val="00196049"/>
    <w:rsid w:val="00196F78"/>
    <w:rsid w:val="001B76D5"/>
    <w:rsid w:val="001D05A0"/>
    <w:rsid w:val="001D2827"/>
    <w:rsid w:val="001D515A"/>
    <w:rsid w:val="001F4FEF"/>
    <w:rsid w:val="00204233"/>
    <w:rsid w:val="00204788"/>
    <w:rsid w:val="00207F72"/>
    <w:rsid w:val="002103E8"/>
    <w:rsid w:val="0021121B"/>
    <w:rsid w:val="00217593"/>
    <w:rsid w:val="0022462C"/>
    <w:rsid w:val="00243EF8"/>
    <w:rsid w:val="0026239E"/>
    <w:rsid w:val="00262FDA"/>
    <w:rsid w:val="00270F44"/>
    <w:rsid w:val="002746FB"/>
    <w:rsid w:val="00295AB5"/>
    <w:rsid w:val="002C5EB3"/>
    <w:rsid w:val="002D2AEC"/>
    <w:rsid w:val="002E2184"/>
    <w:rsid w:val="002F4478"/>
    <w:rsid w:val="002F5823"/>
    <w:rsid w:val="003126A5"/>
    <w:rsid w:val="003215CF"/>
    <w:rsid w:val="0032283D"/>
    <w:rsid w:val="0035106D"/>
    <w:rsid w:val="00353124"/>
    <w:rsid w:val="003900B0"/>
    <w:rsid w:val="00394718"/>
    <w:rsid w:val="003B3310"/>
    <w:rsid w:val="003B3920"/>
    <w:rsid w:val="003B7C97"/>
    <w:rsid w:val="003C020E"/>
    <w:rsid w:val="003E0F05"/>
    <w:rsid w:val="004207D0"/>
    <w:rsid w:val="00450524"/>
    <w:rsid w:val="00452659"/>
    <w:rsid w:val="004A138B"/>
    <w:rsid w:val="004B364B"/>
    <w:rsid w:val="004B4BF5"/>
    <w:rsid w:val="004C3928"/>
    <w:rsid w:val="004C5174"/>
    <w:rsid w:val="004E46BD"/>
    <w:rsid w:val="005340DB"/>
    <w:rsid w:val="0054485F"/>
    <w:rsid w:val="005523C0"/>
    <w:rsid w:val="005C065A"/>
    <w:rsid w:val="005C4AC2"/>
    <w:rsid w:val="005D412E"/>
    <w:rsid w:val="005E0C56"/>
    <w:rsid w:val="005E2FF4"/>
    <w:rsid w:val="006351F7"/>
    <w:rsid w:val="006444D8"/>
    <w:rsid w:val="00670493"/>
    <w:rsid w:val="0067710E"/>
    <w:rsid w:val="006A1C26"/>
    <w:rsid w:val="006A37CC"/>
    <w:rsid w:val="006B223E"/>
    <w:rsid w:val="006B2EF5"/>
    <w:rsid w:val="006C2864"/>
    <w:rsid w:val="006C47DB"/>
    <w:rsid w:val="006C7C90"/>
    <w:rsid w:val="006D2CD8"/>
    <w:rsid w:val="006D4DF9"/>
    <w:rsid w:val="006D6999"/>
    <w:rsid w:val="006E7C03"/>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2316"/>
    <w:rsid w:val="008513DA"/>
    <w:rsid w:val="00856FD1"/>
    <w:rsid w:val="00873755"/>
    <w:rsid w:val="00882650"/>
    <w:rsid w:val="00897BFA"/>
    <w:rsid w:val="008A4A1C"/>
    <w:rsid w:val="008B050E"/>
    <w:rsid w:val="008B6E49"/>
    <w:rsid w:val="008C2C24"/>
    <w:rsid w:val="008D7618"/>
    <w:rsid w:val="008E287E"/>
    <w:rsid w:val="00912ED6"/>
    <w:rsid w:val="009217DC"/>
    <w:rsid w:val="00923624"/>
    <w:rsid w:val="00923F5C"/>
    <w:rsid w:val="00963671"/>
    <w:rsid w:val="00971647"/>
    <w:rsid w:val="009721C5"/>
    <w:rsid w:val="00991712"/>
    <w:rsid w:val="009B78C0"/>
    <w:rsid w:val="009C3F51"/>
    <w:rsid w:val="009D23EA"/>
    <w:rsid w:val="009F7C59"/>
    <w:rsid w:val="009F7E89"/>
    <w:rsid w:val="00A00044"/>
    <w:rsid w:val="00A05BA8"/>
    <w:rsid w:val="00A117DC"/>
    <w:rsid w:val="00A26F02"/>
    <w:rsid w:val="00A52001"/>
    <w:rsid w:val="00A54619"/>
    <w:rsid w:val="00A565E6"/>
    <w:rsid w:val="00A90403"/>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64D24"/>
    <w:rsid w:val="00B73DB9"/>
    <w:rsid w:val="00B81E07"/>
    <w:rsid w:val="00B82400"/>
    <w:rsid w:val="00BB629C"/>
    <w:rsid w:val="00BF37EC"/>
    <w:rsid w:val="00BF4016"/>
    <w:rsid w:val="00C02C89"/>
    <w:rsid w:val="00C03DF5"/>
    <w:rsid w:val="00C340CB"/>
    <w:rsid w:val="00C52A20"/>
    <w:rsid w:val="00C5589F"/>
    <w:rsid w:val="00C61E8B"/>
    <w:rsid w:val="00C6582E"/>
    <w:rsid w:val="00C65921"/>
    <w:rsid w:val="00C70C2D"/>
    <w:rsid w:val="00C74BC2"/>
    <w:rsid w:val="00C753CB"/>
    <w:rsid w:val="00C825D4"/>
    <w:rsid w:val="00C95FF9"/>
    <w:rsid w:val="00CA3274"/>
    <w:rsid w:val="00CA435E"/>
    <w:rsid w:val="00CB3024"/>
    <w:rsid w:val="00CC70F1"/>
    <w:rsid w:val="00CD0F90"/>
    <w:rsid w:val="00CD7ABB"/>
    <w:rsid w:val="00CE52A1"/>
    <w:rsid w:val="00CE6A89"/>
    <w:rsid w:val="00CF78F9"/>
    <w:rsid w:val="00D00483"/>
    <w:rsid w:val="00D4362B"/>
    <w:rsid w:val="00D528C8"/>
    <w:rsid w:val="00D6256B"/>
    <w:rsid w:val="00D67D44"/>
    <w:rsid w:val="00DA121F"/>
    <w:rsid w:val="00DA3707"/>
    <w:rsid w:val="00DA61F1"/>
    <w:rsid w:val="00DB0D24"/>
    <w:rsid w:val="00DB2DC7"/>
    <w:rsid w:val="00DB5D9E"/>
    <w:rsid w:val="00DC2307"/>
    <w:rsid w:val="00DD0F1B"/>
    <w:rsid w:val="00DE0804"/>
    <w:rsid w:val="00E01498"/>
    <w:rsid w:val="00E04309"/>
    <w:rsid w:val="00E15DD7"/>
    <w:rsid w:val="00E24C0B"/>
    <w:rsid w:val="00E258E9"/>
    <w:rsid w:val="00E515D1"/>
    <w:rsid w:val="00E5294D"/>
    <w:rsid w:val="00E73B87"/>
    <w:rsid w:val="00E75330"/>
    <w:rsid w:val="00E96F63"/>
    <w:rsid w:val="00EB21B5"/>
    <w:rsid w:val="00EC2610"/>
    <w:rsid w:val="00EC7A97"/>
    <w:rsid w:val="00F2287A"/>
    <w:rsid w:val="00F539E7"/>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ksultanova@gor.taxpavlodar.mgd.kz" TargetMode="External"/><Relationship Id="rId3" Type="http://schemas.openxmlformats.org/officeDocument/2006/relationships/styles" Target="styles.xml"/><Relationship Id="rId7" Type="http://schemas.openxmlformats.org/officeDocument/2006/relationships/hyperlink" Target="mailto:gornkanc@taxpavlodar.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A2AE-AAD8-48F8-8062-7DAFD016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7</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248</cp:revision>
  <cp:lastPrinted>2016-11-08T11:22:00Z</cp:lastPrinted>
  <dcterms:created xsi:type="dcterms:W3CDTF">2016-09-23T03:27:00Z</dcterms:created>
  <dcterms:modified xsi:type="dcterms:W3CDTF">2018-04-06T04:40:00Z</dcterms:modified>
</cp:coreProperties>
</file>