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0" w:type="dxa"/>
        <w:tblInd w:w="93" w:type="dxa"/>
        <w:tblLook w:val="04A0" w:firstRow="1" w:lastRow="0" w:firstColumn="1" w:lastColumn="0" w:noHBand="0" w:noVBand="1"/>
      </w:tblPr>
      <w:tblGrid>
        <w:gridCol w:w="369"/>
        <w:gridCol w:w="1797"/>
        <w:gridCol w:w="1200"/>
        <w:gridCol w:w="1220"/>
        <w:gridCol w:w="2380"/>
        <w:gridCol w:w="1240"/>
        <w:gridCol w:w="1053"/>
        <w:gridCol w:w="841"/>
      </w:tblGrid>
      <w:tr w:rsidR="009900EA" w:rsidRPr="009900EA" w:rsidTr="009900EA">
        <w:trPr>
          <w:trHeight w:val="300"/>
        </w:trPr>
        <w:tc>
          <w:tcPr>
            <w:tcW w:w="10100" w:type="dxa"/>
            <w:gridSpan w:val="8"/>
            <w:tcBorders>
              <w:top w:val="nil"/>
              <w:left w:val="nil"/>
              <w:bottom w:val="nil"/>
              <w:right w:val="nil"/>
            </w:tcBorders>
            <w:shd w:val="clear" w:color="auto" w:fill="auto"/>
            <w:vAlign w:val="bottom"/>
            <w:hideMark/>
          </w:tcPr>
          <w:tbl>
            <w:tblPr>
              <w:tblW w:w="0" w:type="auto"/>
              <w:tblLook w:val="0000" w:firstRow="0" w:lastRow="0" w:firstColumn="0" w:lastColumn="0" w:noHBand="0" w:noVBand="0"/>
            </w:tblPr>
            <w:tblGrid>
              <w:gridCol w:w="9884"/>
            </w:tblGrid>
            <w:tr w:rsidR="00FC1A69" w:rsidTr="00FC1A69">
              <w:tblPrEx>
                <w:tblCellMar>
                  <w:top w:w="0" w:type="dxa"/>
                  <w:bottom w:w="0" w:type="dxa"/>
                </w:tblCellMar>
              </w:tblPrEx>
              <w:tc>
                <w:tcPr>
                  <w:tcW w:w="9884" w:type="dxa"/>
                  <w:shd w:val="clear" w:color="auto" w:fill="auto"/>
                </w:tcPr>
                <w:p w:rsidR="00FC1A69" w:rsidRPr="00FC1A69" w:rsidRDefault="00FC1A69" w:rsidP="009900EA">
                  <w:pPr>
                    <w:spacing w:after="0" w:line="240" w:lineRule="auto"/>
                    <w:jc w:val="right"/>
                    <w:rPr>
                      <w:rFonts w:ascii="Times New Roman" w:eastAsia="Times New Roman" w:hAnsi="Times New Roman" w:cs="Times New Roman"/>
                      <w:color w:val="0C0000"/>
                      <w:sz w:val="24"/>
                      <w:szCs w:val="16"/>
                      <w:lang w:eastAsia="ru-RU"/>
                    </w:rPr>
                  </w:pPr>
                </w:p>
              </w:tc>
            </w:tr>
          </w:tbl>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Қазақстан Республикасы Премьер-Министрінің</w:t>
            </w:r>
          </w:p>
        </w:tc>
      </w:tr>
      <w:tr w:rsidR="009900EA" w:rsidRPr="009900EA" w:rsidTr="009900EA">
        <w:trPr>
          <w:trHeight w:val="30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Бірінші орынбасары-Қаржы министрінің</w:t>
            </w:r>
          </w:p>
        </w:tc>
      </w:tr>
      <w:tr w:rsidR="009900EA" w:rsidRPr="009900EA" w:rsidTr="009900EA">
        <w:trPr>
          <w:trHeight w:val="30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2020 жылғы 5 мамырдағы № 456 бұйрығына</w:t>
            </w:r>
          </w:p>
        </w:tc>
      </w:tr>
      <w:tr w:rsidR="009900EA" w:rsidRPr="009900EA" w:rsidTr="009900EA">
        <w:trPr>
          <w:trHeight w:val="30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2-қосымшанысан</w:t>
            </w:r>
          </w:p>
        </w:tc>
      </w:tr>
      <w:tr w:rsidR="009900EA" w:rsidRPr="009900EA" w:rsidTr="009900EA">
        <w:trPr>
          <w:trHeight w:val="24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xml:space="preserve">  "__" ______202_жыл № __</w:t>
            </w:r>
          </w:p>
        </w:tc>
      </w:tr>
      <w:tr w:rsidR="009900EA" w:rsidRPr="009900EA" w:rsidTr="009900EA">
        <w:trPr>
          <w:trHeight w:val="18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(кредиторлар талаптары тізілімінің</w:t>
            </w:r>
          </w:p>
        </w:tc>
      </w:tr>
      <w:tr w:rsidR="009900EA" w:rsidRPr="009900EA" w:rsidTr="009900EA">
        <w:trPr>
          <w:trHeight w:val="18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қалыптастырылған күні)</w:t>
            </w:r>
          </w:p>
        </w:tc>
      </w:tr>
      <w:tr w:rsidR="009900EA" w:rsidRPr="009900EA" w:rsidTr="009900EA">
        <w:trPr>
          <w:trHeight w:val="24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"__" ______202_жыл № __</w:t>
            </w:r>
          </w:p>
        </w:tc>
      </w:tr>
      <w:tr w:rsidR="009900EA" w:rsidRPr="009900EA" w:rsidTr="009900EA">
        <w:trPr>
          <w:trHeight w:val="300"/>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(кредиторлар талаптары тізілімінің интернет-ресурста</w:t>
            </w:r>
          </w:p>
        </w:tc>
      </w:tr>
      <w:tr w:rsidR="009900EA" w:rsidRPr="009900EA" w:rsidTr="009900EA">
        <w:trPr>
          <w:trHeight w:val="195"/>
        </w:trPr>
        <w:tc>
          <w:tcPr>
            <w:tcW w:w="10100" w:type="dxa"/>
            <w:gridSpan w:val="8"/>
            <w:tcBorders>
              <w:top w:val="nil"/>
              <w:left w:val="nil"/>
              <w:bottom w:val="nil"/>
              <w:right w:val="nil"/>
            </w:tcBorders>
            <w:shd w:val="clear" w:color="auto" w:fill="auto"/>
            <w:vAlign w:val="bottom"/>
            <w:hideMark/>
          </w:tcPr>
          <w:p w:rsidR="009900EA" w:rsidRPr="009900EA" w:rsidRDefault="009900EA" w:rsidP="009900EA">
            <w:pPr>
              <w:spacing w:after="0" w:line="240" w:lineRule="auto"/>
              <w:jc w:val="right"/>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орналастырған күні)</w:t>
            </w:r>
          </w:p>
        </w:tc>
      </w:tr>
      <w:tr w:rsidR="009900EA" w:rsidRPr="009900EA" w:rsidTr="009900EA">
        <w:trPr>
          <w:trHeight w:val="270"/>
        </w:trPr>
        <w:tc>
          <w:tcPr>
            <w:tcW w:w="10100" w:type="dxa"/>
            <w:gridSpan w:val="8"/>
            <w:tcBorders>
              <w:top w:val="nil"/>
              <w:left w:val="nil"/>
              <w:bottom w:val="single" w:sz="8" w:space="0" w:color="000000"/>
              <w:right w:val="nil"/>
            </w:tcBorders>
            <w:shd w:val="clear" w:color="auto" w:fill="auto"/>
            <w:hideMark/>
          </w:tcPr>
          <w:p w:rsidR="009900EA" w:rsidRPr="009900EA" w:rsidRDefault="009900EA" w:rsidP="009900EA">
            <w:pPr>
              <w:spacing w:after="0" w:line="240" w:lineRule="auto"/>
              <w:jc w:val="center"/>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Банкроттық рәсіміндегі кредиторлар талаптарының тізілімі  ЖК «Кандаков А.В.»  БСН 680510300994</w:t>
            </w:r>
          </w:p>
        </w:tc>
      </w:tr>
      <w:tr w:rsidR="009900EA" w:rsidRPr="009900EA" w:rsidTr="009900EA">
        <w:trPr>
          <w:trHeight w:val="132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т.</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Кезек, тегі, аты, әкесінің аты (егер ол жеке басын куәландыратын құжатта көрсетілсе)/ кредитордың атауы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Кредитордың (ЖСН/БСН)</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Қойылған талаптардың сомасы (теңге)</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Әкімші қабылдаған шешімнің негізділігін растайтын құжаттар (атауы, күні, нөмірі), берешектің пайда болған күні</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Танылған талаптар</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Танылмаған талаптар</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Ескертпе</w:t>
            </w:r>
          </w:p>
        </w:tc>
      </w:tr>
      <w:tr w:rsidR="009900EA" w:rsidRPr="009900EA" w:rsidTr="009900EA">
        <w:trPr>
          <w:trHeight w:val="19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2</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4</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5</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6</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7</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8</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Бірінші кезек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20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өмір мен денсаулыққа келтірілген зиянның орнын толтыру бойынша борышкер жауапты болатын азаматтардың талаптары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6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52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2)</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Алименттерді өндіріп алу бойынша талаптар</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5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24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09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Еңбек шарты бойынша жұмыс істеген адамдарға еңбекақы төлеу мен өтемақыларды төлеу бойынша талаптары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2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8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94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4)</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Мемлекеттік әлеуметтік сақтандыру қорына әлеуметтік аударымдар бойынша берешек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21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09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5)</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Міндетті зейнетақы жарналары, міндетті кәсіптік зейнетақы жарналары бойынша жалақыдан ұсталған берешектер</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14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6)</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Міндетті әлеуметтік медициналық сақтандыруға аударымдар және (немесе) жарналар бойынша берешектер</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2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9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96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lastRenderedPageBreak/>
              <w:t>7)</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Қызметтік өнертабыс, пайдалы модель, өнеркәсіптік үлгі үшін авторларға сыйақылар төлеу бойынша</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8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21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6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Бірінші кезек бойынша 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9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2.</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Екінші кезек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11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Қазақстан Республикасының заңнамасына сәйкес ресімделген банкрот мүлкінің кепілімен қамтамасыз етілген міндеттемелер бойынша</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08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2)</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банкроттық рәсімін жүргізу кезеңінде банкроттықты басқарушының қарыз алуы нәтижесінде туындаған талаптар</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5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90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4"/>
                <w:szCs w:val="14"/>
                <w:lang w:eastAsia="ru-RU"/>
              </w:rPr>
            </w:pPr>
            <w:r w:rsidRPr="009900EA">
              <w:rPr>
                <w:rFonts w:ascii="Times New Roman" w:eastAsia="Times New Roman" w:hAnsi="Times New Roman" w:cs="Times New Roman"/>
                <w:color w:val="000000"/>
                <w:sz w:val="14"/>
                <w:szCs w:val="14"/>
                <w:lang w:eastAsia="ru-RU"/>
              </w:rPr>
              <w:t>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5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6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Барлығыекінші кезек бойынша:</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Үшінші кезек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00"/>
        </w:trPr>
        <w:tc>
          <w:tcPr>
            <w:tcW w:w="280" w:type="dxa"/>
            <w:tcBorders>
              <w:top w:val="nil"/>
              <w:left w:val="single" w:sz="8" w:space="0" w:color="000000"/>
              <w:bottom w:val="nil"/>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nil"/>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Салықтық берешек</w:t>
            </w:r>
          </w:p>
        </w:tc>
        <w:tc>
          <w:tcPr>
            <w:tcW w:w="1200" w:type="dxa"/>
            <w:tcBorders>
              <w:top w:val="nil"/>
              <w:left w:val="nil"/>
              <w:bottom w:val="nil"/>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nil"/>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nil"/>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nil"/>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right"/>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0,00</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87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Кедендік төлемдер, арнайы, демпингке қарсы, өтемақы баждары, пайыздар бойынша берешек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8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6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 үшінші кезек бойынша:</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4.</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Төртінші кезек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67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Азаматтық-құқықтық және өзге де міндеттемелер бойынша талаптар</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C00DEE">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single" w:sz="4" w:space="0" w:color="auto"/>
              <w:left w:val="single" w:sz="4" w:space="0" w:color="auto"/>
              <w:bottom w:val="single" w:sz="8" w:space="0" w:color="000000"/>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single" w:sz="4" w:space="0" w:color="auto"/>
              <w:left w:val="single" w:sz="4" w:space="0" w:color="auto"/>
              <w:bottom w:val="single" w:sz="8" w:space="0" w:color="000000"/>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C00DEE" w:rsidRPr="009900EA" w:rsidTr="00C00DEE">
        <w:trPr>
          <w:trHeight w:val="315"/>
        </w:trPr>
        <w:tc>
          <w:tcPr>
            <w:tcW w:w="28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rPr>
                <w:rFonts w:ascii="Times New Roman" w:eastAsia="Times New Roman" w:hAnsi="Times New Roman" w:cs="Times New Roman"/>
                <w:color w:val="000000"/>
                <w:sz w:val="16"/>
                <w:szCs w:val="16"/>
                <w:lang w:eastAsia="ru-RU"/>
              </w:rPr>
            </w:pPr>
          </w:p>
        </w:tc>
        <w:tc>
          <w:tcPr>
            <w:tcW w:w="202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кепілмен қамтамасыз етілмеген мөлшердегі кепілді кредитордың міндеттемелері бойынша талаптары</w:t>
            </w:r>
          </w:p>
        </w:tc>
        <w:tc>
          <w:tcPr>
            <w:tcW w:w="120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rPr>
                <w:rFonts w:ascii="Times New Roman" w:eastAsia="Times New Roman" w:hAnsi="Times New Roman" w:cs="Times New Roman"/>
                <w:color w:val="000000"/>
                <w:sz w:val="16"/>
                <w:szCs w:val="16"/>
                <w:lang w:eastAsia="ru-RU"/>
              </w:rPr>
            </w:pPr>
          </w:p>
        </w:tc>
        <w:tc>
          <w:tcPr>
            <w:tcW w:w="122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rPr>
                <w:rFonts w:ascii="Times New Roman" w:eastAsia="Times New Roman" w:hAnsi="Times New Roman" w:cs="Times New Roman"/>
                <w:color w:val="000000"/>
                <w:sz w:val="18"/>
                <w:szCs w:val="1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rPr>
                <w:rFonts w:ascii="Times New Roman" w:eastAsia="Times New Roman" w:hAnsi="Times New Roman" w:cs="Times New Roman"/>
                <w:color w:val="000000"/>
                <w:sz w:val="16"/>
                <w:szCs w:val="16"/>
                <w:lang w:eastAsia="ru-RU"/>
              </w:rPr>
            </w:pPr>
          </w:p>
        </w:tc>
        <w:tc>
          <w:tcPr>
            <w:tcW w:w="124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rPr>
                <w:rFonts w:ascii="Times New Roman" w:eastAsia="Times New Roman" w:hAnsi="Times New Roman" w:cs="Times New Roman"/>
                <w:color w:val="000000"/>
                <w:sz w:val="18"/>
                <w:szCs w:val="18"/>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rPr>
                <w:rFonts w:ascii="Times New Roman" w:eastAsia="Times New Roman" w:hAnsi="Times New Roman" w:cs="Times New Roman"/>
                <w:color w:val="000000"/>
                <w:sz w:val="16"/>
                <w:szCs w:val="16"/>
                <w:lang w:eastAsia="ru-RU"/>
              </w:rPr>
            </w:pPr>
          </w:p>
        </w:tc>
        <w:tc>
          <w:tcPr>
            <w:tcW w:w="780" w:type="dxa"/>
            <w:tcBorders>
              <w:top w:val="single" w:sz="8" w:space="0" w:color="000000"/>
              <w:left w:val="single" w:sz="8" w:space="0" w:color="000000"/>
              <w:bottom w:val="single" w:sz="8" w:space="0" w:color="000000"/>
              <w:right w:val="single" w:sz="8" w:space="0" w:color="000000"/>
            </w:tcBorders>
            <w:shd w:val="clear" w:color="000000" w:fill="FFFFFF"/>
            <w:hideMark/>
          </w:tcPr>
          <w:p w:rsidR="00C00DEE" w:rsidRPr="009900EA" w:rsidRDefault="00C00DEE" w:rsidP="009900EA">
            <w:pPr>
              <w:spacing w:after="0" w:line="240" w:lineRule="auto"/>
              <w:rPr>
                <w:rFonts w:ascii="Times New Roman" w:eastAsia="Times New Roman" w:hAnsi="Times New Roman" w:cs="Times New Roman"/>
                <w:color w:val="000000"/>
                <w:sz w:val="16"/>
                <w:szCs w:val="16"/>
                <w:lang w:eastAsia="ru-RU"/>
              </w:rPr>
            </w:pPr>
          </w:p>
        </w:tc>
      </w:tr>
      <w:tr w:rsidR="009900EA" w:rsidRPr="009900EA" w:rsidTr="00C00DEE">
        <w:trPr>
          <w:trHeight w:val="3600"/>
        </w:trPr>
        <w:tc>
          <w:tcPr>
            <w:tcW w:w="280" w:type="dxa"/>
            <w:tcBorders>
              <w:top w:val="single" w:sz="8" w:space="0" w:color="000000"/>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lastRenderedPageBreak/>
              <w:t>2)</w:t>
            </w:r>
          </w:p>
        </w:tc>
        <w:tc>
          <w:tcPr>
            <w:tcW w:w="2020" w:type="dxa"/>
            <w:tcBorders>
              <w:top w:val="single" w:sz="8" w:space="0" w:color="000000"/>
              <w:left w:val="nil"/>
              <w:bottom w:val="single" w:sz="8" w:space="0" w:color="000000"/>
              <w:right w:val="single" w:sz="8" w:space="0" w:color="000000"/>
            </w:tcBorders>
            <w:shd w:val="clear" w:color="000000" w:fill="FFFFFF"/>
            <w:hideMark/>
          </w:tcPr>
          <w:p w:rsidR="00C00DEE" w:rsidRDefault="00C00DEE" w:rsidP="009900EA">
            <w:pPr>
              <w:spacing w:after="0" w:line="240" w:lineRule="auto"/>
              <w:jc w:val="center"/>
              <w:rPr>
                <w:rFonts w:ascii="Times New Roman" w:eastAsia="Times New Roman" w:hAnsi="Times New Roman" w:cs="Times New Roman"/>
                <w:color w:val="000000"/>
                <w:sz w:val="16"/>
                <w:szCs w:val="16"/>
                <w:lang w:eastAsia="ru-RU"/>
              </w:rPr>
            </w:pPr>
          </w:p>
          <w:p w:rsidR="00C00DEE" w:rsidRDefault="00C00DEE" w:rsidP="00C00DEE">
            <w:pPr>
              <w:rPr>
                <w:rFonts w:ascii="Times New Roman" w:eastAsia="Times New Roman" w:hAnsi="Times New Roman" w:cs="Times New Roman"/>
                <w:sz w:val="16"/>
                <w:szCs w:val="16"/>
                <w:lang w:eastAsia="ru-RU"/>
              </w:rPr>
            </w:pPr>
          </w:p>
          <w:p w:rsidR="009900EA" w:rsidRPr="00C00DEE" w:rsidRDefault="00C00DEE" w:rsidP="00C00DEE">
            <w:pPr>
              <w:jc w:val="center"/>
              <w:rPr>
                <w:rFonts w:ascii="Times New Roman" w:eastAsia="Times New Roman" w:hAnsi="Times New Roman" w:cs="Times New Roman"/>
                <w:sz w:val="16"/>
                <w:szCs w:val="16"/>
                <w:lang w:val="kk-KZ"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Fortebank</w:t>
            </w:r>
            <w:r>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val="kk-KZ" w:eastAsia="ru-RU"/>
              </w:rPr>
              <w:t>Қ</w:t>
            </w:r>
          </w:p>
        </w:tc>
        <w:tc>
          <w:tcPr>
            <w:tcW w:w="1200" w:type="dxa"/>
            <w:tcBorders>
              <w:top w:val="single" w:sz="8" w:space="0" w:color="000000"/>
              <w:left w:val="nil"/>
              <w:bottom w:val="single" w:sz="8" w:space="0" w:color="000000"/>
              <w:right w:val="single" w:sz="8" w:space="0" w:color="000000"/>
            </w:tcBorders>
            <w:shd w:val="clear" w:color="000000" w:fill="FFFFFF"/>
            <w:hideMark/>
          </w:tcPr>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000441000831</w:t>
            </w:r>
          </w:p>
        </w:tc>
        <w:tc>
          <w:tcPr>
            <w:tcW w:w="1220" w:type="dxa"/>
            <w:tcBorders>
              <w:top w:val="single" w:sz="8" w:space="0" w:color="000000"/>
              <w:left w:val="nil"/>
              <w:bottom w:val="single" w:sz="8" w:space="0" w:color="000000"/>
              <w:right w:val="single" w:sz="8" w:space="0" w:color="000000"/>
            </w:tcBorders>
            <w:shd w:val="clear" w:color="auto" w:fill="auto"/>
            <w:noWrap/>
            <w:hideMark/>
          </w:tcPr>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33 232 242,11</w:t>
            </w:r>
          </w:p>
        </w:tc>
        <w:tc>
          <w:tcPr>
            <w:tcW w:w="2380" w:type="dxa"/>
            <w:tcBorders>
              <w:top w:val="single" w:sz="8" w:space="0" w:color="000000"/>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val="kk-KZ" w:eastAsia="ru-RU"/>
              </w:rPr>
            </w:pPr>
            <w:r w:rsidRPr="009900EA">
              <w:rPr>
                <w:rFonts w:ascii="Times New Roman" w:eastAsia="Times New Roman" w:hAnsi="Times New Roman" w:cs="Times New Roman"/>
                <w:color w:val="000000"/>
                <w:sz w:val="16"/>
                <w:szCs w:val="16"/>
                <w:lang w:val="kk-KZ" w:eastAsia="ru-RU"/>
              </w:rPr>
              <w:t>1. Сұраныс 18.07.2023 No 06-061128/1517</w:t>
            </w:r>
            <w:r w:rsidRPr="009900EA">
              <w:rPr>
                <w:rFonts w:ascii="Times New Roman" w:eastAsia="Times New Roman" w:hAnsi="Times New Roman" w:cs="Times New Roman"/>
                <w:color w:val="000000"/>
                <w:sz w:val="16"/>
                <w:szCs w:val="16"/>
                <w:lang w:val="kk-KZ" w:eastAsia="ru-RU"/>
              </w:rPr>
              <w:br/>
              <w:t>2. Павлодар қалалық сотының 2011 жылғы 17 наурыздағы No 2-1071 шешімі 3 л.</w:t>
            </w:r>
            <w:r w:rsidRPr="009900EA">
              <w:rPr>
                <w:rFonts w:ascii="Times New Roman" w:eastAsia="Times New Roman" w:hAnsi="Times New Roman" w:cs="Times New Roman"/>
                <w:color w:val="000000"/>
                <w:sz w:val="16"/>
                <w:szCs w:val="16"/>
                <w:lang w:val="kk-KZ" w:eastAsia="ru-RU"/>
              </w:rPr>
              <w:br/>
              <w:t>3. 2023 жылғы 13 шілдедегі қарыз қалдығы туралы анықтама, түпнұсқасы 1 литр</w:t>
            </w:r>
            <w:r w:rsidRPr="009900EA">
              <w:rPr>
                <w:rFonts w:ascii="Times New Roman" w:eastAsia="Times New Roman" w:hAnsi="Times New Roman" w:cs="Times New Roman"/>
                <w:color w:val="000000"/>
                <w:sz w:val="16"/>
                <w:szCs w:val="16"/>
                <w:lang w:val="kk-KZ" w:eastAsia="ru-RU"/>
              </w:rPr>
              <w:br/>
              <w:t>4. Банктік несие шарттары және онымен жасалған шарттар – 26 л</w:t>
            </w:r>
            <w:r w:rsidRPr="009900EA">
              <w:rPr>
                <w:rFonts w:ascii="Times New Roman" w:eastAsia="Times New Roman" w:hAnsi="Times New Roman" w:cs="Times New Roman"/>
                <w:color w:val="000000"/>
                <w:sz w:val="16"/>
                <w:szCs w:val="16"/>
                <w:lang w:val="kk-KZ" w:eastAsia="ru-RU"/>
              </w:rPr>
              <w:br/>
              <w:t>5. «ForteBank» АҚ Екібастұз қаласы бойынша филиалы директорының бас сенімхаты № БД-01-017001 / 245 08 желтоқсан 2022 ж. 11 л.</w:t>
            </w:r>
          </w:p>
        </w:tc>
        <w:tc>
          <w:tcPr>
            <w:tcW w:w="1240" w:type="dxa"/>
            <w:tcBorders>
              <w:top w:val="single" w:sz="8" w:space="0" w:color="000000"/>
              <w:left w:val="nil"/>
              <w:bottom w:val="single" w:sz="8" w:space="0" w:color="000000"/>
              <w:right w:val="single" w:sz="8" w:space="0" w:color="000000"/>
            </w:tcBorders>
            <w:shd w:val="clear" w:color="auto" w:fill="auto"/>
            <w:noWrap/>
            <w:hideMark/>
          </w:tcPr>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C00DEE" w:rsidRDefault="00C00DEE" w:rsidP="009900EA">
            <w:pPr>
              <w:spacing w:after="0" w:line="240" w:lineRule="auto"/>
              <w:rPr>
                <w:rFonts w:ascii="Times New Roman" w:eastAsia="Times New Roman" w:hAnsi="Times New Roman" w:cs="Times New Roman"/>
                <w:color w:val="000000"/>
                <w:sz w:val="16"/>
                <w:szCs w:val="16"/>
                <w:lang w:val="kk-KZ" w:eastAsia="ru-RU"/>
              </w:rPr>
            </w:pPr>
          </w:p>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33 232 242,11</w:t>
            </w:r>
          </w:p>
        </w:tc>
        <w:tc>
          <w:tcPr>
            <w:tcW w:w="980" w:type="dxa"/>
            <w:tcBorders>
              <w:top w:val="single" w:sz="8" w:space="0" w:color="000000"/>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single" w:sz="8" w:space="0" w:color="000000"/>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9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33 232 242,11</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33 232 242,11</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76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Бірінші кезек құрамына кірмеген авторлық шарттардан талаптары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33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4)</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8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207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5)</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кепілге салынған мүлікті беру кезіндегікепілге салынған мүліктің бағалау құны кепілді кредитор талаптарының мөлшерінен аз болса, кепілді кредиторлардың талаптарының айырмашылық мөлшеріндегі талаптары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6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 төртінші кезек бойынша:</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33 232 242,11</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33 232 242,11</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5.</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Бесінші кезек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9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Залалдар, тұрақсыздық айыбы (өсімпұл, айыппұл)</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238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6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lastRenderedPageBreak/>
              <w:t>2)</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Өздерімен еңбек қатынастары бір жылдан басталатын оңалту туралы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9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213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3)</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талаптарының ұлғайту сомасы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13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6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Бесінші кезек бойынша 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238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6.</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Алтыншы кезек</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67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1)</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Белгіленген мерзімнен кешіктіріліп мәлімделген талабы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480"/>
        </w:trPr>
        <w:tc>
          <w:tcPr>
            <w:tcW w:w="280" w:type="dxa"/>
            <w:tcBorders>
              <w:top w:val="single" w:sz="4" w:space="0" w:color="auto"/>
              <w:left w:val="single" w:sz="4" w:space="0" w:color="auto"/>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2020" w:type="dxa"/>
            <w:tcBorders>
              <w:top w:val="single" w:sz="4" w:space="0" w:color="auto"/>
              <w:left w:val="nil"/>
              <w:bottom w:val="single" w:sz="4" w:space="0" w:color="auto"/>
              <w:right w:val="single" w:sz="4" w:space="0" w:color="auto"/>
            </w:tcBorders>
            <w:shd w:val="clear" w:color="auto" w:fill="auto"/>
            <w:hideMark/>
          </w:tcPr>
          <w:p w:rsidR="009900EA" w:rsidRPr="009900EA" w:rsidRDefault="009900EA" w:rsidP="009900EA">
            <w:pPr>
              <w:spacing w:after="0" w:line="240" w:lineRule="auto"/>
              <w:rPr>
                <w:rFonts w:ascii="Times New Roman" w:eastAsia="Times New Roman" w:hAnsi="Times New Roman" w:cs="Times New Roman"/>
                <w:sz w:val="18"/>
                <w:szCs w:val="18"/>
                <w:lang w:eastAsia="ru-RU"/>
              </w:rPr>
            </w:pPr>
            <w:r w:rsidRPr="009900EA">
              <w:rPr>
                <w:rFonts w:ascii="Times New Roman" w:eastAsia="Times New Roman" w:hAnsi="Times New Roman" w:cs="Times New Roman"/>
                <w:sz w:val="18"/>
                <w:szCs w:val="18"/>
                <w:lang w:eastAsia="ru-RU"/>
              </w:rPr>
              <w:t>Аалтыншы кезек бойынша барлығы:</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900EA" w:rsidRPr="009900EA" w:rsidRDefault="009900EA" w:rsidP="009900EA">
            <w:pPr>
              <w:spacing w:after="0" w:line="240" w:lineRule="auto"/>
              <w:jc w:val="center"/>
              <w:rPr>
                <w:rFonts w:ascii="Times New Roman" w:eastAsia="Times New Roman" w:hAnsi="Times New Roman" w:cs="Times New Roman"/>
                <w:color w:val="222222"/>
                <w:sz w:val="18"/>
                <w:szCs w:val="18"/>
                <w:lang w:eastAsia="ru-RU"/>
              </w:rPr>
            </w:pPr>
            <w:r w:rsidRPr="009900EA">
              <w:rPr>
                <w:rFonts w:ascii="Times New Roman" w:eastAsia="Times New Roman" w:hAnsi="Times New Roman" w:cs="Times New Roman"/>
                <w:color w:val="222222"/>
                <w:sz w:val="18"/>
                <w:szCs w:val="18"/>
                <w:lang w:eastAsia="ru-RU"/>
              </w:rPr>
              <w:t> </w:t>
            </w:r>
          </w:p>
        </w:tc>
        <w:tc>
          <w:tcPr>
            <w:tcW w:w="122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238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1240" w:type="dxa"/>
            <w:tcBorders>
              <w:top w:val="single" w:sz="4" w:space="0" w:color="auto"/>
              <w:left w:val="nil"/>
              <w:bottom w:val="single" w:sz="4" w:space="0" w:color="auto"/>
              <w:right w:val="single" w:sz="4" w:space="0" w:color="auto"/>
            </w:tcBorders>
            <w:shd w:val="clear" w:color="auto" w:fill="auto"/>
            <w:noWrap/>
            <w:hideMark/>
          </w:tcPr>
          <w:p w:rsidR="009900EA" w:rsidRPr="009900EA" w:rsidRDefault="009900EA" w:rsidP="009900EA">
            <w:pPr>
              <w:spacing w:after="0" w:line="240" w:lineRule="auto"/>
              <w:jc w:val="right"/>
              <w:rPr>
                <w:rFonts w:ascii="Times New Roman" w:eastAsia="Times New Roman" w:hAnsi="Times New Roman" w:cs="Times New Roman"/>
                <w:sz w:val="18"/>
                <w:szCs w:val="18"/>
                <w:lang w:eastAsia="ru-RU"/>
              </w:rPr>
            </w:pPr>
            <w:r w:rsidRPr="009900EA">
              <w:rPr>
                <w:rFonts w:ascii="Times New Roman" w:eastAsia="Times New Roman" w:hAnsi="Times New Roman" w:cs="Times New Roman"/>
                <w:sz w:val="18"/>
                <w:szCs w:val="18"/>
                <w:lang w:eastAsia="ru-RU"/>
              </w:rPr>
              <w:t> </w:t>
            </w:r>
          </w:p>
        </w:tc>
        <w:tc>
          <w:tcPr>
            <w:tcW w:w="98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8"/>
                <w:szCs w:val="18"/>
                <w:lang w:eastAsia="ru-RU"/>
              </w:rPr>
            </w:pPr>
            <w:r w:rsidRPr="009900EA">
              <w:rPr>
                <w:rFonts w:ascii="Times New Roman" w:eastAsia="Times New Roman" w:hAnsi="Times New Roman" w:cs="Times New Roman"/>
                <w:color w:val="000000"/>
                <w:sz w:val="18"/>
                <w:szCs w:val="18"/>
                <w:lang w:eastAsia="ru-RU"/>
              </w:rPr>
              <w:t> </w:t>
            </w:r>
          </w:p>
        </w:tc>
      </w:tr>
      <w:tr w:rsidR="009900EA" w:rsidRPr="009900EA" w:rsidTr="009900EA">
        <w:trPr>
          <w:trHeight w:val="270"/>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Тізілім бойынша барлығы:</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33 232 242,11</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b/>
                <w:bCs/>
                <w:color w:val="000000"/>
                <w:sz w:val="16"/>
                <w:szCs w:val="16"/>
                <w:lang w:eastAsia="ru-RU"/>
              </w:rPr>
            </w:pPr>
            <w:r w:rsidRPr="009900EA">
              <w:rPr>
                <w:rFonts w:ascii="Times New Roman" w:eastAsia="Times New Roman" w:hAnsi="Times New Roman" w:cs="Times New Roman"/>
                <w:b/>
                <w:bCs/>
                <w:color w:val="000000"/>
                <w:sz w:val="16"/>
                <w:szCs w:val="16"/>
                <w:lang w:eastAsia="ru-RU"/>
              </w:rPr>
              <w:t>33 232 242,11</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22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7.</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Тізілімнен алынған талаптар</w:t>
            </w:r>
          </w:p>
        </w:tc>
        <w:tc>
          <w:tcPr>
            <w:tcW w:w="120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3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15"/>
        </w:trPr>
        <w:tc>
          <w:tcPr>
            <w:tcW w:w="280" w:type="dxa"/>
            <w:tcBorders>
              <w:top w:val="nil"/>
              <w:left w:val="single" w:sz="8" w:space="0" w:color="000000"/>
              <w:bottom w:val="single" w:sz="8" w:space="0" w:color="000000"/>
              <w:right w:val="single" w:sz="8" w:space="0" w:color="000000"/>
            </w:tcBorders>
            <w:shd w:val="clear" w:color="000000" w:fill="FFFFFF"/>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2020" w:type="dxa"/>
            <w:tcBorders>
              <w:top w:val="nil"/>
              <w:left w:val="nil"/>
              <w:bottom w:val="single" w:sz="8" w:space="0" w:color="000000"/>
              <w:right w:val="single" w:sz="8" w:space="0" w:color="000000"/>
            </w:tcBorders>
            <w:shd w:val="clear" w:color="000000" w:fill="FFFFFF"/>
            <w:hideMark/>
          </w:tcPr>
          <w:p w:rsidR="009900EA" w:rsidRPr="009900EA" w:rsidRDefault="009900EA" w:rsidP="009900EA">
            <w:pPr>
              <w:spacing w:after="0" w:line="240" w:lineRule="auto"/>
              <w:jc w:val="center"/>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Барлығы:</w:t>
            </w:r>
          </w:p>
        </w:tc>
        <w:tc>
          <w:tcPr>
            <w:tcW w:w="1200" w:type="dxa"/>
            <w:tcBorders>
              <w:top w:val="nil"/>
              <w:left w:val="nil"/>
              <w:bottom w:val="single" w:sz="8" w:space="0" w:color="000000"/>
              <w:right w:val="single" w:sz="8" w:space="0" w:color="000000"/>
            </w:tcBorders>
            <w:shd w:val="clear" w:color="000000" w:fill="FFFFFF"/>
            <w:noWrap/>
            <w:vAlign w:val="bottom"/>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bottom"/>
            <w:hideMark/>
          </w:tcPr>
          <w:p w:rsidR="009900EA" w:rsidRPr="009900EA" w:rsidRDefault="009900EA" w:rsidP="009900EA">
            <w:pPr>
              <w:spacing w:after="0" w:line="240" w:lineRule="auto"/>
              <w:rPr>
                <w:rFonts w:ascii="Calibri" w:eastAsia="Times New Roman" w:hAnsi="Calibri" w:cs="Times New Roman"/>
                <w:color w:val="000000"/>
                <w:lang w:eastAsia="ru-RU"/>
              </w:rPr>
            </w:pPr>
          </w:p>
        </w:tc>
        <w:tc>
          <w:tcPr>
            <w:tcW w:w="2380" w:type="dxa"/>
            <w:tcBorders>
              <w:top w:val="nil"/>
              <w:left w:val="nil"/>
              <w:bottom w:val="single" w:sz="8" w:space="0" w:color="000000"/>
              <w:right w:val="single" w:sz="8" w:space="0" w:color="000000"/>
            </w:tcBorders>
            <w:shd w:val="clear" w:color="000000" w:fill="FFFFFF"/>
            <w:noWrap/>
            <w:vAlign w:val="bottom"/>
            <w:hideMark/>
          </w:tcPr>
          <w:p w:rsidR="009900EA" w:rsidRPr="009900EA" w:rsidRDefault="009900EA" w:rsidP="009900EA">
            <w:pPr>
              <w:spacing w:after="0" w:line="240" w:lineRule="auto"/>
              <w:rPr>
                <w:rFonts w:ascii="Calibri" w:eastAsia="Times New Roman" w:hAnsi="Calibri" w:cs="Times New Roman"/>
                <w:color w:val="000000"/>
                <w:sz w:val="16"/>
                <w:szCs w:val="16"/>
                <w:lang w:eastAsia="ru-RU"/>
              </w:rPr>
            </w:pPr>
            <w:r w:rsidRPr="009900EA">
              <w:rPr>
                <w:rFonts w:ascii="Calibri" w:eastAsia="Times New Roman" w:hAnsi="Calibri" w:cs="Times New Roman"/>
                <w:color w:val="000000"/>
                <w:sz w:val="16"/>
                <w:szCs w:val="16"/>
                <w:lang w:eastAsia="ru-RU"/>
              </w:rPr>
              <w:t> </w:t>
            </w:r>
          </w:p>
        </w:tc>
        <w:tc>
          <w:tcPr>
            <w:tcW w:w="1240" w:type="dxa"/>
            <w:tcBorders>
              <w:top w:val="nil"/>
              <w:left w:val="nil"/>
              <w:bottom w:val="single" w:sz="8" w:space="0" w:color="000000"/>
              <w:right w:val="single" w:sz="8" w:space="0" w:color="000000"/>
            </w:tcBorders>
            <w:shd w:val="clear" w:color="000000" w:fill="FFFFFF"/>
            <w:noWrap/>
            <w:vAlign w:val="bottom"/>
            <w:hideMark/>
          </w:tcPr>
          <w:p w:rsidR="009900EA" w:rsidRPr="009900EA" w:rsidRDefault="009900EA" w:rsidP="009900EA">
            <w:pPr>
              <w:spacing w:after="0" w:line="240" w:lineRule="auto"/>
              <w:rPr>
                <w:rFonts w:ascii="Calibri" w:eastAsia="Times New Roman" w:hAnsi="Calibri" w:cs="Times New Roman"/>
                <w:color w:val="000000"/>
                <w:sz w:val="16"/>
                <w:szCs w:val="16"/>
                <w:lang w:eastAsia="ru-RU"/>
              </w:rPr>
            </w:pPr>
            <w:r w:rsidRPr="009900EA">
              <w:rPr>
                <w:rFonts w:ascii="Calibri" w:eastAsia="Times New Roman" w:hAnsi="Calibri" w:cs="Times New Roman"/>
                <w:color w:val="000000"/>
                <w:sz w:val="16"/>
                <w:szCs w:val="16"/>
                <w:lang w:eastAsia="ru-RU"/>
              </w:rPr>
              <w:t> </w:t>
            </w:r>
          </w:p>
        </w:tc>
        <w:tc>
          <w:tcPr>
            <w:tcW w:w="980" w:type="dxa"/>
            <w:tcBorders>
              <w:top w:val="nil"/>
              <w:left w:val="nil"/>
              <w:bottom w:val="single" w:sz="8" w:space="0" w:color="000000"/>
              <w:right w:val="single" w:sz="8" w:space="0" w:color="000000"/>
            </w:tcBorders>
            <w:shd w:val="clear" w:color="000000" w:fill="FFFFFF"/>
            <w:noWrap/>
            <w:vAlign w:val="bottom"/>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c>
          <w:tcPr>
            <w:tcW w:w="780" w:type="dxa"/>
            <w:tcBorders>
              <w:top w:val="nil"/>
              <w:left w:val="nil"/>
              <w:bottom w:val="single" w:sz="8" w:space="0" w:color="000000"/>
              <w:right w:val="single" w:sz="8" w:space="0" w:color="000000"/>
            </w:tcBorders>
            <w:shd w:val="clear" w:color="000000" w:fill="FFFFFF"/>
            <w:noWrap/>
            <w:vAlign w:val="bottom"/>
            <w:hideMark/>
          </w:tcPr>
          <w:p w:rsidR="009900EA" w:rsidRPr="009900EA" w:rsidRDefault="009900EA" w:rsidP="009900EA">
            <w:pPr>
              <w:spacing w:after="0" w:line="240" w:lineRule="auto"/>
              <w:rPr>
                <w:rFonts w:ascii="Times New Roman" w:eastAsia="Times New Roman" w:hAnsi="Times New Roman" w:cs="Times New Roman"/>
                <w:color w:val="000000"/>
                <w:sz w:val="16"/>
                <w:szCs w:val="16"/>
                <w:lang w:eastAsia="ru-RU"/>
              </w:rPr>
            </w:pPr>
            <w:r w:rsidRPr="009900EA">
              <w:rPr>
                <w:rFonts w:ascii="Times New Roman" w:eastAsia="Times New Roman" w:hAnsi="Times New Roman" w:cs="Times New Roman"/>
                <w:color w:val="000000"/>
                <w:sz w:val="16"/>
                <w:szCs w:val="16"/>
                <w:lang w:eastAsia="ru-RU"/>
              </w:rPr>
              <w:t> </w:t>
            </w:r>
          </w:p>
        </w:tc>
      </w:tr>
      <w:tr w:rsidR="009900EA" w:rsidRPr="009900EA" w:rsidTr="009900EA">
        <w:trPr>
          <w:trHeight w:val="300"/>
        </w:trPr>
        <w:tc>
          <w:tcPr>
            <w:tcW w:w="10100" w:type="dxa"/>
            <w:gridSpan w:val="8"/>
            <w:tcBorders>
              <w:top w:val="nil"/>
              <w:left w:val="nil"/>
              <w:bottom w:val="nil"/>
              <w:right w:val="nil"/>
            </w:tcBorders>
            <w:shd w:val="clear" w:color="auto" w:fill="auto"/>
            <w:noWrap/>
            <w:vAlign w:val="bottom"/>
            <w:hideMark/>
          </w:tcPr>
          <w:p w:rsidR="009900EA" w:rsidRPr="00C00DEE" w:rsidRDefault="009900EA" w:rsidP="009900EA">
            <w:pPr>
              <w:spacing w:after="0" w:line="240" w:lineRule="auto"/>
              <w:jc w:val="center"/>
              <w:rPr>
                <w:rFonts w:ascii="Times New Roman" w:eastAsia="Times New Roman" w:hAnsi="Times New Roman" w:cs="Times New Roman"/>
                <w:color w:val="000000"/>
                <w:lang w:eastAsia="ru-RU"/>
              </w:rPr>
            </w:pPr>
            <w:r w:rsidRPr="00C00DEE">
              <w:rPr>
                <w:rFonts w:ascii="Times New Roman" w:eastAsia="Times New Roman" w:hAnsi="Times New Roman" w:cs="Times New Roman"/>
                <w:color w:val="000000"/>
                <w:lang w:eastAsia="ru-RU"/>
              </w:rPr>
              <w:t xml:space="preserve"> «Кандаков</w:t>
            </w:r>
            <w:r w:rsidR="00EB3207" w:rsidRPr="00C00DEE">
              <w:rPr>
                <w:rFonts w:ascii="Times New Roman" w:eastAsia="Times New Roman" w:hAnsi="Times New Roman" w:cs="Times New Roman"/>
                <w:color w:val="000000"/>
                <w:lang w:eastAsia="ru-RU"/>
              </w:rPr>
              <w:t xml:space="preserve"> А.В.» ЖК у</w:t>
            </w:r>
            <w:r w:rsidRPr="00C00DEE">
              <w:rPr>
                <w:rFonts w:ascii="Times New Roman" w:eastAsia="Times New Roman" w:hAnsi="Times New Roman" w:cs="Times New Roman"/>
                <w:color w:val="000000"/>
                <w:lang w:eastAsia="ru-RU"/>
              </w:rPr>
              <w:t xml:space="preserve">ақытша басқарушы       </w:t>
            </w:r>
            <w:r w:rsidRPr="00C00DEE">
              <w:rPr>
                <w:rFonts w:ascii="Times New Roman" w:hAnsi="Times New Roman" w:cs="Times New Roman"/>
                <w:noProof/>
                <w:sz w:val="28"/>
                <w:szCs w:val="28"/>
                <w:lang w:eastAsia="ru-RU"/>
              </w:rPr>
              <w:drawing>
                <wp:inline distT="0" distB="0" distL="0" distR="0">
                  <wp:extent cx="1228725" cy="5048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228725" cy="504825"/>
                          </a:xfrm>
                          <a:prstGeom prst="rect">
                            <a:avLst/>
                          </a:prstGeom>
                          <a:noFill/>
                          <a:ln w="9525">
                            <a:noFill/>
                            <a:miter lim="800000"/>
                            <a:headEnd/>
                            <a:tailEnd/>
                          </a:ln>
                        </pic:spPr>
                      </pic:pic>
                    </a:graphicData>
                  </a:graphic>
                </wp:inline>
              </w:drawing>
            </w:r>
            <w:r w:rsidRPr="00C00DEE">
              <w:rPr>
                <w:rFonts w:ascii="Times New Roman" w:eastAsia="Times New Roman" w:hAnsi="Times New Roman" w:cs="Times New Roman"/>
                <w:color w:val="000000"/>
                <w:lang w:eastAsia="ru-RU"/>
              </w:rPr>
              <w:t xml:space="preserve">                  Абенова Д.Т.</w:t>
            </w:r>
          </w:p>
        </w:tc>
      </w:tr>
    </w:tbl>
    <w:p w:rsidR="00CC4ADC" w:rsidRDefault="003021D3" w:rsidP="00FC1A69"/>
    <w:p w:rsidR="00FC1A69" w:rsidRDefault="00FC1A69" w:rsidP="00FC1A69"/>
    <w:p w:rsidR="00FC1A69" w:rsidRPr="00FC1A69" w:rsidRDefault="00FC1A69" w:rsidP="00FC1A69">
      <w:pPr>
        <w:rPr>
          <w:rFonts w:ascii="Times New Roman" w:hAnsi="Times New Roman" w:cs="Times New Roman"/>
          <w:color w:val="0C0000"/>
          <w:sz w:val="20"/>
        </w:rPr>
      </w:pPr>
      <w:bookmarkStart w:id="0" w:name="_GoBack"/>
      <w:bookmarkEnd w:id="0"/>
      <w:r>
        <w:rPr>
          <w:rFonts w:ascii="Times New Roman" w:hAnsi="Times New Roman" w:cs="Times New Roman"/>
          <w:color w:val="0C0000"/>
          <w:sz w:val="20"/>
        </w:rPr>
        <w:br/>
      </w:r>
    </w:p>
    <w:sectPr w:rsidR="00FC1A69" w:rsidRPr="00FC1A69" w:rsidSect="00EB3207">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D3" w:rsidRDefault="003021D3" w:rsidP="009900EA">
      <w:pPr>
        <w:spacing w:after="0" w:line="240" w:lineRule="auto"/>
      </w:pPr>
      <w:r>
        <w:separator/>
      </w:r>
    </w:p>
  </w:endnote>
  <w:endnote w:type="continuationSeparator" w:id="0">
    <w:p w:rsidR="003021D3" w:rsidRDefault="003021D3" w:rsidP="0099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EA" w:rsidRDefault="009900EA">
    <w:pPr>
      <w:pStyle w:val="a5"/>
    </w:pPr>
    <w:r>
      <w:rPr>
        <w:noProof/>
        <w:sz w:val="28"/>
        <w:szCs w:val="28"/>
        <w:lang w:eastAsia="ru-RU"/>
      </w:rPr>
      <w:drawing>
        <wp:inline distT="0" distB="0" distL="0" distR="0">
          <wp:extent cx="1228725" cy="5048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1228725" cy="504825"/>
                  </a:xfrm>
                  <a:prstGeom prst="rect">
                    <a:avLst/>
                  </a:prstGeom>
                  <a:noFill/>
                  <a:ln w="9525">
                    <a:noFill/>
                    <a:miter lim="800000"/>
                    <a:headEnd/>
                    <a:tailEnd/>
                  </a:ln>
                </pic:spPr>
              </pic:pic>
            </a:graphicData>
          </a:graphic>
        </wp:inline>
      </w:drawing>
    </w:r>
    <w:r>
      <w:rPr>
        <w:rFonts w:asciiTheme="majorHAnsi" w:hAnsiTheme="majorHAnsi" w:cstheme="majorHAnsi"/>
      </w:rPr>
      <w:ptab w:relativeTo="margin" w:alignment="right" w:leader="none"/>
    </w:r>
    <w:r>
      <w:rPr>
        <w:rFonts w:asciiTheme="majorHAnsi" w:hAnsiTheme="majorHAnsi" w:cstheme="majorHAnsi"/>
      </w:rPr>
      <w:t xml:space="preserve"> </w:t>
    </w:r>
    <w:r w:rsidR="00F9686E">
      <w:fldChar w:fldCharType="begin"/>
    </w:r>
    <w:r w:rsidR="00F9686E">
      <w:instrText xml:space="preserve"> PAGE   \* MERGEFORMAT </w:instrText>
    </w:r>
    <w:r w:rsidR="00F9686E">
      <w:fldChar w:fldCharType="separate"/>
    </w:r>
    <w:r w:rsidR="00967D19" w:rsidRPr="00967D19">
      <w:rPr>
        <w:rFonts w:asciiTheme="majorHAnsi" w:hAnsiTheme="majorHAnsi" w:cstheme="majorHAnsi"/>
        <w:noProof/>
      </w:rPr>
      <w:t>4</w:t>
    </w:r>
    <w:r w:rsidR="00F9686E">
      <w:rPr>
        <w:rFonts w:asciiTheme="majorHAnsi" w:hAnsiTheme="majorHAnsi" w:cstheme="majorHAnsi"/>
        <w:noProof/>
      </w:rPr>
      <w:fldChar w:fldCharType="end"/>
    </w:r>
    <w:r w:rsidR="007F720E">
      <w:rPr>
        <w:noProof/>
        <w:lang w:eastAsia="ru-RU"/>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9990" cy="323850"/>
              <wp:effectExtent l="9525" t="0" r="1079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32385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5CB9965" id="Group 3" o:spid="_x0000_s1026" style="position:absolute;margin-left:0;margin-top:0;width:593.7pt;height:25.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D3" w:rsidRDefault="003021D3" w:rsidP="009900EA">
      <w:pPr>
        <w:spacing w:after="0" w:line="240" w:lineRule="auto"/>
      </w:pPr>
      <w:r>
        <w:separator/>
      </w:r>
    </w:p>
  </w:footnote>
  <w:footnote w:type="continuationSeparator" w:id="0">
    <w:p w:rsidR="003021D3" w:rsidRDefault="003021D3" w:rsidP="0099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69" w:rsidRDefault="00FC1A69">
    <w:pPr>
      <w:pStyle w:val="a3"/>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6819265</wp:posOffset>
              </wp:positionH>
              <wp:positionV relativeFrom="paragraph">
                <wp:posOffset>619633</wp:posOffset>
              </wp:positionV>
              <wp:extent cx="381000" cy="8019098"/>
              <wp:effectExtent l="0" t="0" r="0" b="1270"/>
              <wp:wrapNone/>
              <wp:docPr id="6" name="Надпись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C1A69" w:rsidRPr="00FC1A69" w:rsidRDefault="00FC1A69">
                          <w:pPr>
                            <w:rPr>
                              <w:rFonts w:ascii="Times New Roman" w:hAnsi="Times New Roman" w:cs="Times New Roman"/>
                              <w:color w:val="0C0000"/>
                              <w:sz w:val="14"/>
                            </w:rPr>
                          </w:pPr>
                          <w:r>
                            <w:rPr>
                              <w:rFonts w:ascii="Times New Roman" w:hAnsi="Times New Roman" w:cs="Times New Roman"/>
                              <w:color w:val="0C0000"/>
                              <w:sz w:val="14"/>
                            </w:rPr>
                            <w:t xml:space="preserve">04.09.2023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36.9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r2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" filled="f" stroked="f" strokeweight=".5pt">
              <v:fill o:detectmouseclick="t"/>
              <v:textbox style="layout-flow:vertical;mso-layout-flow-alt:bottom-to-top">
                <w:txbxContent>
                  <w:p w:rsidR="00FC1A69" w:rsidRPr="00FC1A69" w:rsidRDefault="00FC1A69">
                    <w:pPr>
                      <w:rPr>
                        <w:rFonts w:ascii="Times New Roman" w:hAnsi="Times New Roman" w:cs="Times New Roman"/>
                        <w:color w:val="0C0000"/>
                        <w:sz w:val="14"/>
                      </w:rPr>
                    </w:pPr>
                    <w:r>
                      <w:rPr>
                        <w:rFonts w:ascii="Times New Roman" w:hAnsi="Times New Roman" w:cs="Times New Roman"/>
                        <w:color w:val="0C0000"/>
                        <w:sz w:val="14"/>
                      </w:rPr>
                      <w:t xml:space="preserve">04.09.2023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EA"/>
    <w:rsid w:val="003021D3"/>
    <w:rsid w:val="00526413"/>
    <w:rsid w:val="005A7F5D"/>
    <w:rsid w:val="006603AD"/>
    <w:rsid w:val="007A2822"/>
    <w:rsid w:val="007F720E"/>
    <w:rsid w:val="00967D19"/>
    <w:rsid w:val="009900EA"/>
    <w:rsid w:val="009F469E"/>
    <w:rsid w:val="00C00DEE"/>
    <w:rsid w:val="00D55EBF"/>
    <w:rsid w:val="00E22EBA"/>
    <w:rsid w:val="00EB3207"/>
    <w:rsid w:val="00F00A36"/>
    <w:rsid w:val="00F9686E"/>
    <w:rsid w:val="00FC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004AE-2152-4C49-B74F-172DF25C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0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0EA"/>
  </w:style>
  <w:style w:type="paragraph" w:styleId="a5">
    <w:name w:val="footer"/>
    <w:basedOn w:val="a"/>
    <w:link w:val="a6"/>
    <w:uiPriority w:val="99"/>
    <w:unhideWhenUsed/>
    <w:rsid w:val="009900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0EA"/>
  </w:style>
  <w:style w:type="paragraph" w:styleId="a7">
    <w:name w:val="Balloon Text"/>
    <w:basedOn w:val="a"/>
    <w:link w:val="a8"/>
    <w:uiPriority w:val="99"/>
    <w:semiHidden/>
    <w:unhideWhenUsed/>
    <w:rsid w:val="009900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Абылкасимова Аида</cp:lastModifiedBy>
  <cp:revision>2</cp:revision>
  <cp:lastPrinted>2023-09-04T04:54:00Z</cp:lastPrinted>
  <dcterms:created xsi:type="dcterms:W3CDTF">2023-09-04T09:37:00Z</dcterms:created>
  <dcterms:modified xsi:type="dcterms:W3CDTF">2023-09-04T09:37:00Z</dcterms:modified>
</cp:coreProperties>
</file>