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C437F" w:rsidTr="00BC437F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BC437F" w:rsidRDefault="00BC437F" w:rsidP="004D6BED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14-2-4664   от: 11.10.2021</w:t>
            </w:r>
          </w:p>
          <w:p w:rsidR="00BC437F" w:rsidRPr="00BC437F" w:rsidRDefault="00BC437F" w:rsidP="004D6BED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14-2-4664   от: 11.10.2021</w:t>
            </w:r>
          </w:p>
        </w:tc>
      </w:tr>
    </w:tbl>
    <w:p w:rsidR="004D6BED" w:rsidRPr="00725635" w:rsidRDefault="004D6BED" w:rsidP="004D6BED">
      <w:pPr>
        <w:jc w:val="center"/>
        <w:rPr>
          <w:b/>
          <w:sz w:val="28"/>
          <w:szCs w:val="28"/>
          <w:lang w:val="kk-KZ"/>
        </w:rPr>
      </w:pPr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4D6BED" w:rsidRPr="00725635" w:rsidRDefault="004D6BED" w:rsidP="004D6BED">
      <w:pPr>
        <w:jc w:val="center"/>
        <w:rPr>
          <w:b/>
          <w:sz w:val="28"/>
          <w:szCs w:val="28"/>
          <w:lang w:val="kk-KZ"/>
        </w:rPr>
      </w:pPr>
    </w:p>
    <w:p w:rsidR="004D6BED" w:rsidRPr="00725635" w:rsidRDefault="004D6BED" w:rsidP="004D6BED">
      <w:pPr>
        <w:jc w:val="center"/>
        <w:rPr>
          <w:b/>
          <w:sz w:val="28"/>
          <w:szCs w:val="28"/>
          <w:lang w:val="kk-KZ"/>
        </w:rPr>
      </w:pPr>
    </w:p>
    <w:p w:rsidR="004D6BED" w:rsidRDefault="004D6BED" w:rsidP="004D6BE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Жунусова К.М. ЖК, 500212450139 ЖСН, банкроттық </w:t>
      </w:r>
      <w:r w:rsidRPr="00A05887">
        <w:rPr>
          <w:sz w:val="28"/>
          <w:szCs w:val="28"/>
          <w:lang w:val="kk-KZ"/>
        </w:rPr>
        <w:t xml:space="preserve">басқарушысы </w:t>
      </w:r>
      <w:r w:rsidRPr="00E85414">
        <w:rPr>
          <w:sz w:val="28"/>
          <w:szCs w:val="28"/>
          <w:lang w:val="kk-KZ"/>
        </w:rPr>
        <w:t>Абенова Айгуль Максутовна</w:t>
      </w:r>
      <w:r w:rsidRPr="00A05887">
        <w:rPr>
          <w:sz w:val="28"/>
          <w:szCs w:val="28"/>
          <w:lang w:val="kk-KZ"/>
        </w:rPr>
        <w:t xml:space="preserve"> ЖСН </w:t>
      </w:r>
      <w:r>
        <w:rPr>
          <w:sz w:val="28"/>
          <w:szCs w:val="28"/>
          <w:lang w:val="kk-KZ"/>
        </w:rPr>
        <w:t>630119450239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Павлодар облысы, Павлодар</w:t>
      </w:r>
      <w:r w:rsidRPr="00A05887">
        <w:rPr>
          <w:sz w:val="28"/>
          <w:szCs w:val="28"/>
          <w:lang w:val="kk-KZ"/>
        </w:rPr>
        <w:t xml:space="preserve"> қ., </w:t>
      </w:r>
      <w:r>
        <w:rPr>
          <w:sz w:val="28"/>
          <w:szCs w:val="28"/>
          <w:lang w:val="kk-KZ"/>
        </w:rPr>
        <w:t>Моялдинская көшесі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51</w:t>
      </w:r>
      <w:r w:rsidRPr="00A05887">
        <w:rPr>
          <w:sz w:val="28"/>
          <w:szCs w:val="28"/>
          <w:lang w:val="kk-KZ"/>
        </w:rPr>
        <w:t xml:space="preserve"> үй</w:t>
      </w:r>
      <w:r>
        <w:rPr>
          <w:sz w:val="28"/>
          <w:szCs w:val="28"/>
          <w:lang w:val="kk-KZ"/>
        </w:rPr>
        <w:t>,</w:t>
      </w:r>
      <w:r w:rsidRPr="00A058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мекенжайы бойынша тұрған борышкердің мүлкін </w:t>
      </w:r>
      <w:r w:rsidRPr="00A05887">
        <w:rPr>
          <w:sz w:val="28"/>
          <w:szCs w:val="28"/>
          <w:lang w:val="kk-KZ"/>
        </w:rPr>
        <w:t xml:space="preserve">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</w:t>
      </w:r>
      <w:r w:rsidRPr="00A05887">
        <w:rPr>
          <w:sz w:val="28"/>
          <w:szCs w:val="28"/>
          <w:lang w:val="kk-KZ"/>
        </w:rPr>
        <w:t xml:space="preserve"> жариялайды. </w:t>
      </w:r>
    </w:p>
    <w:p w:rsidR="004D6BED" w:rsidRPr="0092261F" w:rsidRDefault="004D6BED" w:rsidP="004D6BE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мүлкіне </w:t>
      </w:r>
      <w:r w:rsidRPr="00A05887">
        <w:rPr>
          <w:sz w:val="28"/>
          <w:szCs w:val="28"/>
          <w:lang w:val="kk-KZ"/>
        </w:rPr>
        <w:t>(активтерін)</w:t>
      </w:r>
      <w:r>
        <w:rPr>
          <w:sz w:val="28"/>
          <w:szCs w:val="28"/>
          <w:lang w:val="kk-KZ"/>
        </w:rPr>
        <w:t xml:space="preserve"> көлік құралдары кіреді, соның ішіңде</w:t>
      </w:r>
      <w:r w:rsidRPr="009E1A75">
        <w:rPr>
          <w:sz w:val="28"/>
          <w:szCs w:val="28"/>
          <w:lang w:val="kk-KZ"/>
        </w:rPr>
        <w:t>:</w:t>
      </w:r>
    </w:p>
    <w:tbl>
      <w:tblPr>
        <w:tblW w:w="0" w:type="auto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8"/>
        <w:gridCol w:w="1599"/>
      </w:tblGrid>
      <w:tr w:rsidR="004D6BED" w:rsidTr="000B5086">
        <w:trPr>
          <w:trHeight w:val="255"/>
        </w:trPr>
        <w:tc>
          <w:tcPr>
            <w:tcW w:w="6917" w:type="dxa"/>
          </w:tcPr>
          <w:p w:rsidR="004D6BED" w:rsidRPr="009E1A75" w:rsidRDefault="004D6BED" w:rsidP="000B5086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1618" w:type="dxa"/>
          </w:tcPr>
          <w:p w:rsidR="004D6BED" w:rsidRPr="009E1A75" w:rsidRDefault="004D6BED" w:rsidP="000B5086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Бірлік саны</w:t>
            </w:r>
          </w:p>
        </w:tc>
      </w:tr>
      <w:tr w:rsidR="004D6BED" w:rsidTr="000B5086">
        <w:trPr>
          <w:trHeight w:val="165"/>
        </w:trPr>
        <w:tc>
          <w:tcPr>
            <w:tcW w:w="6917" w:type="dxa"/>
          </w:tcPr>
          <w:p w:rsidR="004D6BED" w:rsidRDefault="004D6BED" w:rsidP="000B5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бортовой автомобиль </w:t>
            </w:r>
            <w:r>
              <w:rPr>
                <w:sz w:val="28"/>
                <w:szCs w:val="28"/>
                <w:lang w:val="en-US"/>
              </w:rPr>
              <w:t>HOWO</w:t>
            </w:r>
            <w:r w:rsidRPr="00AB7851">
              <w:rPr>
                <w:sz w:val="28"/>
                <w:szCs w:val="28"/>
              </w:rPr>
              <w:t xml:space="preserve"> 2013 </w:t>
            </w:r>
            <w:r>
              <w:rPr>
                <w:sz w:val="28"/>
                <w:szCs w:val="28"/>
                <w:lang w:val="kk-KZ"/>
              </w:rPr>
              <w:t xml:space="preserve">г/в, цвет белый, госномер 736 </w:t>
            </w:r>
            <w:r>
              <w:rPr>
                <w:sz w:val="28"/>
                <w:szCs w:val="28"/>
                <w:lang w:val="en-US"/>
              </w:rPr>
              <w:t>SFZ</w:t>
            </w:r>
            <w:r>
              <w:rPr>
                <w:sz w:val="28"/>
                <w:szCs w:val="28"/>
              </w:rPr>
              <w:t xml:space="preserve">, номер шасси </w:t>
            </w:r>
            <w:r>
              <w:rPr>
                <w:sz w:val="28"/>
                <w:szCs w:val="28"/>
                <w:lang w:val="en-US"/>
              </w:rPr>
              <w:t>LZZ</w:t>
            </w:r>
            <w:r w:rsidRPr="00AB785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EXSD</w:t>
            </w:r>
            <w:r w:rsidRPr="00AB78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DN</w:t>
            </w:r>
            <w:r w:rsidRPr="00AB7851">
              <w:rPr>
                <w:sz w:val="28"/>
                <w:szCs w:val="28"/>
              </w:rPr>
              <w:t>698594</w:t>
            </w:r>
          </w:p>
        </w:tc>
        <w:tc>
          <w:tcPr>
            <w:tcW w:w="1618" w:type="dxa"/>
          </w:tcPr>
          <w:p w:rsidR="004D6BED" w:rsidRPr="00AB7851" w:rsidRDefault="004D6BED" w:rsidP="000B50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D6BED" w:rsidTr="000B5086">
        <w:trPr>
          <w:trHeight w:val="165"/>
        </w:trPr>
        <w:tc>
          <w:tcPr>
            <w:tcW w:w="6917" w:type="dxa"/>
          </w:tcPr>
          <w:p w:rsidR="004D6BED" w:rsidRPr="00AB7851" w:rsidRDefault="004D6BED" w:rsidP="000B5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бортовой автомобиль </w:t>
            </w:r>
            <w:r>
              <w:rPr>
                <w:sz w:val="28"/>
                <w:szCs w:val="28"/>
                <w:lang w:val="en-US"/>
              </w:rPr>
              <w:t>HOWO</w:t>
            </w:r>
            <w:r w:rsidRPr="00AB7851">
              <w:rPr>
                <w:sz w:val="28"/>
                <w:szCs w:val="28"/>
              </w:rPr>
              <w:t xml:space="preserve"> 2013 </w:t>
            </w:r>
            <w:r>
              <w:rPr>
                <w:sz w:val="28"/>
                <w:szCs w:val="28"/>
                <w:lang w:val="kk-KZ"/>
              </w:rPr>
              <w:t xml:space="preserve">г/в, цвет белый, госномер </w:t>
            </w:r>
            <w:r w:rsidRPr="00AB7851">
              <w:rPr>
                <w:sz w:val="28"/>
                <w:szCs w:val="28"/>
              </w:rPr>
              <w:t>724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SFZ</w:t>
            </w:r>
            <w:r w:rsidRPr="00AB7851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, номер шасси </w:t>
            </w:r>
            <w:r>
              <w:rPr>
                <w:sz w:val="28"/>
                <w:szCs w:val="28"/>
                <w:lang w:val="en-US"/>
              </w:rPr>
              <w:t>LZZ</w:t>
            </w:r>
            <w:r w:rsidRPr="00AB785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CLSB</w:t>
            </w:r>
            <w:r w:rsidRPr="00AB78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DA</w:t>
            </w:r>
            <w:r w:rsidRPr="00AB7851">
              <w:rPr>
                <w:sz w:val="28"/>
                <w:szCs w:val="28"/>
              </w:rPr>
              <w:t>746903</w:t>
            </w:r>
          </w:p>
        </w:tc>
        <w:tc>
          <w:tcPr>
            <w:tcW w:w="1618" w:type="dxa"/>
          </w:tcPr>
          <w:p w:rsidR="004D6BED" w:rsidRDefault="004D6BED" w:rsidP="000B5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BED" w:rsidTr="000B5086">
        <w:trPr>
          <w:trHeight w:val="142"/>
        </w:trPr>
        <w:tc>
          <w:tcPr>
            <w:tcW w:w="6917" w:type="dxa"/>
          </w:tcPr>
          <w:p w:rsidR="004D6BED" w:rsidRPr="00AB7851" w:rsidRDefault="004D6BED" w:rsidP="000B508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Грузовой бортовой автомобиль </w:t>
            </w:r>
            <w:r>
              <w:rPr>
                <w:sz w:val="28"/>
                <w:szCs w:val="28"/>
                <w:lang w:val="en-US"/>
              </w:rPr>
              <w:t>HOWO</w:t>
            </w:r>
            <w:r w:rsidRPr="00AB785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2</w:t>
            </w:r>
            <w:r w:rsidRPr="00AB7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г/в, цвет красный, госномер 893 </w:t>
            </w:r>
            <w:r>
              <w:rPr>
                <w:sz w:val="28"/>
                <w:szCs w:val="28"/>
                <w:lang w:val="en-US"/>
              </w:rPr>
              <w:t>SFZ</w:t>
            </w:r>
            <w:r w:rsidRPr="00AB7851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, номер шасси </w:t>
            </w:r>
            <w:r>
              <w:rPr>
                <w:sz w:val="28"/>
                <w:szCs w:val="28"/>
                <w:lang w:val="en-US"/>
              </w:rPr>
              <w:t>LZZ</w:t>
            </w:r>
            <w:r w:rsidRPr="00AB785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CLSB</w:t>
            </w:r>
            <w:r w:rsidRPr="00AB78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CA</w:t>
            </w:r>
            <w:r w:rsidRPr="00AB7851">
              <w:rPr>
                <w:sz w:val="28"/>
                <w:szCs w:val="28"/>
              </w:rPr>
              <w:t>705640</w:t>
            </w:r>
          </w:p>
        </w:tc>
        <w:tc>
          <w:tcPr>
            <w:tcW w:w="1618" w:type="dxa"/>
          </w:tcPr>
          <w:p w:rsidR="004D6BED" w:rsidRDefault="004D6BED" w:rsidP="000B5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BED" w:rsidTr="000B5086">
        <w:trPr>
          <w:trHeight w:val="157"/>
        </w:trPr>
        <w:tc>
          <w:tcPr>
            <w:tcW w:w="6917" w:type="dxa"/>
          </w:tcPr>
          <w:p w:rsidR="004D6BED" w:rsidRPr="00E85414" w:rsidRDefault="004D6BED" w:rsidP="000B5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П/прицеп 2012 года, цвет серый, </w:t>
            </w:r>
            <w:proofErr w:type="spellStart"/>
            <w:r>
              <w:rPr>
                <w:sz w:val="28"/>
                <w:szCs w:val="28"/>
              </w:rPr>
              <w:t>госномер</w:t>
            </w:r>
            <w:proofErr w:type="spellEnd"/>
            <w:r>
              <w:rPr>
                <w:sz w:val="28"/>
                <w:szCs w:val="28"/>
              </w:rPr>
              <w:t xml:space="preserve"> 43</w:t>
            </w:r>
            <w:r>
              <w:rPr>
                <w:sz w:val="28"/>
                <w:szCs w:val="28"/>
                <w:lang w:val="en-US"/>
              </w:rPr>
              <w:t>SBZ</w:t>
            </w:r>
            <w:r w:rsidRPr="00E85414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, номер шасси </w:t>
            </w:r>
            <w:r>
              <w:rPr>
                <w:sz w:val="28"/>
                <w:szCs w:val="28"/>
                <w:lang w:val="en-US"/>
              </w:rPr>
              <w:t>LO</w:t>
            </w:r>
            <w:r w:rsidRPr="00E85414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  <w:lang w:val="en-US"/>
              </w:rPr>
              <w:t>RG</w:t>
            </w:r>
            <w:r w:rsidRPr="00E85414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C</w:t>
            </w:r>
            <w:r w:rsidRPr="00E85414">
              <w:rPr>
                <w:sz w:val="28"/>
                <w:szCs w:val="28"/>
              </w:rPr>
              <w:t>0001494</w:t>
            </w:r>
          </w:p>
        </w:tc>
        <w:tc>
          <w:tcPr>
            <w:tcW w:w="1618" w:type="dxa"/>
          </w:tcPr>
          <w:p w:rsidR="004D6BED" w:rsidRDefault="004D6BED" w:rsidP="000B5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BED" w:rsidTr="000B5086">
        <w:trPr>
          <w:trHeight w:val="157"/>
        </w:trPr>
        <w:tc>
          <w:tcPr>
            <w:tcW w:w="6917" w:type="dxa"/>
          </w:tcPr>
          <w:p w:rsidR="004D6BED" w:rsidRDefault="004D6BED" w:rsidP="000B5086">
            <w:pPr>
              <w:jc w:val="both"/>
              <w:rPr>
                <w:sz w:val="28"/>
                <w:szCs w:val="28"/>
              </w:rPr>
            </w:pPr>
            <w:r w:rsidRPr="00BE03DA">
              <w:rPr>
                <w:sz w:val="28"/>
                <w:szCs w:val="28"/>
              </w:rPr>
              <w:t xml:space="preserve">П/прицеп 2013 года, цвет серебристый, </w:t>
            </w:r>
            <w:proofErr w:type="spellStart"/>
            <w:r w:rsidRPr="00BE03DA">
              <w:rPr>
                <w:sz w:val="28"/>
                <w:szCs w:val="28"/>
              </w:rPr>
              <w:t>госномер</w:t>
            </w:r>
            <w:proofErr w:type="spellEnd"/>
            <w:r w:rsidRPr="00BE03DA">
              <w:rPr>
                <w:sz w:val="28"/>
                <w:szCs w:val="28"/>
              </w:rPr>
              <w:t xml:space="preserve"> 81ААО01BZ 01, номер шасси LА99СG402D2HTT965</w:t>
            </w:r>
          </w:p>
        </w:tc>
        <w:tc>
          <w:tcPr>
            <w:tcW w:w="1618" w:type="dxa"/>
          </w:tcPr>
          <w:p w:rsidR="004D6BED" w:rsidRDefault="004D6BED" w:rsidP="000B5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6BED" w:rsidRPr="00A05887" w:rsidRDefault="004D6BED" w:rsidP="004D6BED">
      <w:pPr>
        <w:ind w:firstLine="708"/>
        <w:jc w:val="both"/>
        <w:rPr>
          <w:sz w:val="28"/>
          <w:szCs w:val="28"/>
          <w:lang w:val="kk-KZ"/>
        </w:rPr>
      </w:pPr>
      <w:r w:rsidRPr="00A05887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ҚР, Павлодар қаласы, </w:t>
      </w:r>
      <w:r>
        <w:rPr>
          <w:sz w:val="28"/>
          <w:szCs w:val="28"/>
          <w:lang w:val="kk-KZ"/>
        </w:rPr>
        <w:t>академик Шокин көшесі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38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36</w:t>
      </w:r>
      <w:r w:rsidRPr="00A058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пәтері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09</w:t>
      </w:r>
      <w:r w:rsidRPr="00A05887">
        <w:rPr>
          <w:sz w:val="28"/>
          <w:szCs w:val="28"/>
          <w:lang w:val="kk-KZ"/>
        </w:rPr>
        <w:t>.00 сағаттан бастап 1</w:t>
      </w:r>
      <w:r>
        <w:rPr>
          <w:sz w:val="28"/>
          <w:szCs w:val="28"/>
          <w:lang w:val="kk-KZ"/>
        </w:rPr>
        <w:t>8</w:t>
      </w:r>
      <w:r w:rsidRPr="00A0588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>0 сағатқа дейін.</w:t>
      </w:r>
    </w:p>
    <w:p w:rsidR="004D6BED" w:rsidRDefault="004D6BED" w:rsidP="004D6BED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lang w:val="kk-KZ"/>
        </w:rPr>
        <w:t xml:space="preserve"> </w:t>
      </w:r>
      <w:r w:rsidRPr="00725635">
        <w:rPr>
          <w:sz w:val="28"/>
          <w:szCs w:val="28"/>
          <w:lang w:val="kk-KZ"/>
        </w:rPr>
        <w:tab/>
      </w:r>
      <w:r w:rsidRPr="00725635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 w:rsidRPr="00725635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>09.00 бастап 17.30 дейін қабылданады, түскі үзіліс 13.00 бастап 14.30 дейін.</w:t>
      </w:r>
    </w:p>
    <w:p w:rsidR="00BC437F" w:rsidRDefault="00BC437F" w:rsidP="004D6BED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BC437F" w:rsidSect="00817725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A4" w:rsidRDefault="009277A4">
      <w:r>
        <w:separator/>
      </w:r>
    </w:p>
  </w:endnote>
  <w:endnote w:type="continuationSeparator" w:id="0">
    <w:p w:rsidR="009277A4" w:rsidRDefault="0092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A4" w:rsidRDefault="009277A4">
      <w:r>
        <w:separator/>
      </w:r>
    </w:p>
  </w:footnote>
  <w:footnote w:type="continuationSeparator" w:id="0">
    <w:p w:rsidR="009277A4" w:rsidRDefault="0092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0B" w:rsidRDefault="00BC43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437F" w:rsidRPr="00BC437F" w:rsidRDefault="00BC437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11.10.2021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DmytOX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BC437F" w:rsidRPr="00BC437F" w:rsidRDefault="00BC437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11.10.2021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4D6B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3175" t="0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80B" w:rsidRPr="007A280B" w:rsidRDefault="004D6BE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03.03.2021 ЕСЭДО ГО (версия 7.23.0)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" stroked="f">
              <v:textbox style="layout-flow:vertical;mso-layout-flow-alt:bottom-to-top">
                <w:txbxContent>
                  <w:p w:rsidR="007A280B" w:rsidRPr="007A280B" w:rsidRDefault="004D6BE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03.03.2021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ED"/>
    <w:rsid w:val="002F003E"/>
    <w:rsid w:val="004D6BED"/>
    <w:rsid w:val="009277A4"/>
    <w:rsid w:val="00B93DBC"/>
    <w:rsid w:val="00BC437F"/>
    <w:rsid w:val="00D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A72CA-DFD0-4E66-8B79-8E429FD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6BE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D6BED"/>
  </w:style>
  <w:style w:type="paragraph" w:styleId="a4">
    <w:name w:val="header"/>
    <w:basedOn w:val="a"/>
    <w:link w:val="a5"/>
    <w:uiPriority w:val="99"/>
    <w:unhideWhenUsed/>
    <w:rsid w:val="004D6B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4D6BE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D6B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3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3</cp:revision>
  <dcterms:created xsi:type="dcterms:W3CDTF">2021-10-11T12:32:00Z</dcterms:created>
  <dcterms:modified xsi:type="dcterms:W3CDTF">2021-10-11T12:33:00Z</dcterms:modified>
</cp:coreProperties>
</file>